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95" w:rsidRDefault="00646DE4" w:rsidP="000D23B4">
      <w:pPr>
        <w:rPr>
          <w:rFonts w:ascii="Times New Roman" w:eastAsia="Times New Roman" w:hAnsi="Times New Roman" w:cs="Times New Roman"/>
          <w:b/>
          <w:sz w:val="24"/>
          <w:szCs w:val="24"/>
          <w:u w:val="single"/>
          <w:lang w:val="fr-FR"/>
        </w:rPr>
      </w:pPr>
      <w:r w:rsidRPr="00646DE4">
        <w:rPr>
          <w:rFonts w:ascii="Times New Roman" w:eastAsia="Times New Roman" w:hAnsi="Times New Roman" w:cs="Times New Roman"/>
          <w:b/>
          <w:sz w:val="24"/>
          <w:szCs w:val="24"/>
          <w:u w:val="single"/>
          <w:lang w:val="fr-FR"/>
        </w:rPr>
        <w:drawing>
          <wp:inline distT="0" distB="0" distL="0" distR="0">
            <wp:extent cx="5486400" cy="1599392"/>
            <wp:effectExtent l="19050" t="0" r="0" b="0"/>
            <wp:docPr id="1" name="Picture 1" descr="http://gscschools.org/gsc/images/2012-tak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scschools.org/gsc/images/2012-take15.jpg"/>
                    <pic:cNvPicPr>
                      <a:picLocks noChangeAspect="1" noChangeArrowheads="1"/>
                    </pic:cNvPicPr>
                  </pic:nvPicPr>
                  <pic:blipFill>
                    <a:blip r:embed="rId5" cstate="print"/>
                    <a:srcRect/>
                    <a:stretch>
                      <a:fillRect/>
                    </a:stretch>
                  </pic:blipFill>
                  <pic:spPr bwMode="auto">
                    <a:xfrm>
                      <a:off x="0" y="0"/>
                      <a:ext cx="5486400" cy="1599392"/>
                    </a:xfrm>
                    <a:prstGeom prst="rect">
                      <a:avLst/>
                    </a:prstGeom>
                    <a:noFill/>
                    <a:ln w="9525">
                      <a:noFill/>
                      <a:miter lim="800000"/>
                      <a:headEnd/>
                      <a:tailEnd/>
                    </a:ln>
                  </pic:spPr>
                </pic:pic>
              </a:graphicData>
            </a:graphic>
          </wp:inline>
        </w:drawing>
      </w:r>
    </w:p>
    <w:p w:rsidR="00646DE4" w:rsidRPr="003E541D" w:rsidRDefault="00646DE4" w:rsidP="00646DE4">
      <w:pPr>
        <w:spacing w:after="0" w:line="240" w:lineRule="auto"/>
        <w:jc w:val="center"/>
        <w:rPr>
          <w:rFonts w:ascii="Times New Roman" w:hAnsi="Times New Roman" w:cs="Times New Roman"/>
          <w:b/>
          <w:sz w:val="28"/>
          <w:szCs w:val="28"/>
        </w:rPr>
      </w:pPr>
      <w:r>
        <w:rPr>
          <w:rFonts w:ascii="Times New Roman" w:hAnsi="Times New Roman" w:cs="Times New Roman"/>
          <w:b/>
          <w:i/>
          <w:sz w:val="28"/>
          <w:szCs w:val="28"/>
        </w:rPr>
        <w:t>Quality Public Education for All New Jersey Students</w:t>
      </w:r>
    </w:p>
    <w:p w:rsidR="00646DE4" w:rsidRPr="00335905" w:rsidRDefault="00646DE4" w:rsidP="00646DE4">
      <w:pPr>
        <w:spacing w:after="0" w:line="240" w:lineRule="auto"/>
        <w:jc w:val="center"/>
        <w:rPr>
          <w:rFonts w:ascii="Times New Roman" w:hAnsi="Times New Roman" w:cs="Times New Roman"/>
          <w:sz w:val="24"/>
          <w:szCs w:val="24"/>
        </w:rPr>
      </w:pPr>
      <w:r w:rsidRPr="00335905">
        <w:rPr>
          <w:rFonts w:ascii="Times New Roman" w:hAnsi="Times New Roman" w:cs="Times New Roman"/>
          <w:sz w:val="24"/>
          <w:szCs w:val="24"/>
        </w:rPr>
        <w:t>160 West State Street, Trenton NJ 08608</w:t>
      </w:r>
    </w:p>
    <w:p w:rsidR="00646DE4" w:rsidRPr="00335905" w:rsidRDefault="00646DE4" w:rsidP="00646DE4">
      <w:pPr>
        <w:spacing w:after="0" w:line="240" w:lineRule="auto"/>
        <w:jc w:val="center"/>
        <w:rPr>
          <w:rFonts w:ascii="Times New Roman" w:hAnsi="Times New Roman" w:cs="Times New Roman"/>
          <w:sz w:val="24"/>
          <w:szCs w:val="24"/>
        </w:rPr>
      </w:pPr>
      <w:hyperlink r:id="rId6" w:history="1">
        <w:r w:rsidRPr="001104AB">
          <w:rPr>
            <w:rStyle w:val="Hyperlink"/>
            <w:rFonts w:ascii="Times New Roman" w:hAnsi="Times New Roman" w:cs="Times New Roman"/>
            <w:sz w:val="24"/>
            <w:szCs w:val="24"/>
          </w:rPr>
          <w:t>gscschools@gmail.com</w:t>
        </w:r>
      </w:hyperlink>
      <w:r w:rsidRPr="00335905">
        <w:rPr>
          <w:rFonts w:ascii="Times New Roman" w:hAnsi="Times New Roman" w:cs="Times New Roman"/>
          <w:sz w:val="24"/>
          <w:szCs w:val="24"/>
        </w:rPr>
        <w:t xml:space="preserve"> </w:t>
      </w:r>
    </w:p>
    <w:p w:rsidR="00646DE4" w:rsidRPr="00335905" w:rsidRDefault="00646DE4" w:rsidP="00646DE4">
      <w:pPr>
        <w:spacing w:after="0" w:line="240" w:lineRule="auto"/>
        <w:jc w:val="center"/>
        <w:rPr>
          <w:rFonts w:ascii="Times New Roman" w:hAnsi="Times New Roman" w:cs="Times New Roman"/>
          <w:sz w:val="24"/>
          <w:szCs w:val="24"/>
        </w:rPr>
      </w:pPr>
      <w:r w:rsidRPr="00335905">
        <w:rPr>
          <w:rFonts w:ascii="Times New Roman" w:hAnsi="Times New Roman" w:cs="Times New Roman"/>
          <w:sz w:val="24"/>
          <w:szCs w:val="24"/>
        </w:rPr>
        <w:t>609-394-2828 (office)</w:t>
      </w:r>
      <w:r>
        <w:rPr>
          <w:rFonts w:ascii="Times New Roman" w:hAnsi="Times New Roman" w:cs="Times New Roman"/>
          <w:sz w:val="24"/>
          <w:szCs w:val="24"/>
        </w:rPr>
        <w:t xml:space="preserve"> </w:t>
      </w:r>
      <w:hyperlink r:id="rId7" w:tgtFrame="_blank" w:history="1">
        <w:r w:rsidRPr="00335905">
          <w:rPr>
            <w:rStyle w:val="Hyperlink"/>
            <w:rFonts w:ascii="Times New Roman" w:hAnsi="Times New Roman" w:cs="Times New Roman"/>
            <w:sz w:val="24"/>
            <w:szCs w:val="24"/>
          </w:rPr>
          <w:t>732</w:t>
        </w:r>
        <w:r>
          <w:rPr>
            <w:rStyle w:val="Hyperlink"/>
            <w:rFonts w:ascii="Times New Roman" w:hAnsi="Times New Roman" w:cs="Times New Roman"/>
            <w:sz w:val="24"/>
            <w:szCs w:val="24"/>
          </w:rPr>
          <w:t>-</w:t>
        </w:r>
        <w:r w:rsidRPr="00335905">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618</w:t>
        </w:r>
        <w:r w:rsidRPr="00335905">
          <w:rPr>
            <w:rStyle w:val="Hyperlink"/>
            <w:rFonts w:ascii="Times New Roman" w:hAnsi="Times New Roman" w:cs="Times New Roman"/>
            <w:sz w:val="24"/>
            <w:szCs w:val="24"/>
          </w:rPr>
          <w:t xml:space="preserve"> </w:t>
        </w:r>
      </w:hyperlink>
      <w:r w:rsidRPr="00B662FE">
        <w:rPr>
          <w:rFonts w:ascii="Times New Roman" w:hAnsi="Times New Roman" w:cs="Times New Roman"/>
          <w:sz w:val="24"/>
          <w:szCs w:val="24"/>
        </w:rPr>
        <w:t xml:space="preserve">5755 </w:t>
      </w:r>
      <w:r w:rsidRPr="00335905">
        <w:rPr>
          <w:rFonts w:ascii="Times New Roman" w:hAnsi="Times New Roman" w:cs="Times New Roman"/>
          <w:sz w:val="24"/>
          <w:szCs w:val="24"/>
        </w:rPr>
        <w:t>(cell)</w:t>
      </w:r>
    </w:p>
    <w:p w:rsidR="00646DE4" w:rsidRPr="00335905" w:rsidRDefault="00646DE4" w:rsidP="00646DE4">
      <w:pPr>
        <w:spacing w:after="0" w:line="240" w:lineRule="auto"/>
        <w:jc w:val="center"/>
        <w:rPr>
          <w:rFonts w:ascii="Times New Roman" w:hAnsi="Times New Roman" w:cs="Times New Roman"/>
          <w:sz w:val="24"/>
          <w:szCs w:val="24"/>
        </w:rPr>
      </w:pPr>
      <w:hyperlink r:id="rId8" w:tgtFrame="_blank" w:history="1">
        <w:r w:rsidRPr="00335905">
          <w:rPr>
            <w:rStyle w:val="Hyperlink"/>
            <w:rFonts w:ascii="Times New Roman" w:hAnsi="Times New Roman" w:cs="Times New Roman"/>
            <w:sz w:val="24"/>
            <w:szCs w:val="24"/>
          </w:rPr>
          <w:t>www.gscschools.org</w:t>
        </w:r>
      </w:hyperlink>
    </w:p>
    <w:p w:rsidR="00646DE4" w:rsidRDefault="00646DE4" w:rsidP="00646DE4">
      <w:pPr>
        <w:spacing w:after="0" w:line="240" w:lineRule="auto"/>
        <w:jc w:val="center"/>
        <w:rPr>
          <w:rFonts w:ascii="Times New Roman" w:hAnsi="Times New Roman" w:cs="Times New Roman"/>
          <w:sz w:val="28"/>
          <w:szCs w:val="28"/>
        </w:rPr>
      </w:pPr>
    </w:p>
    <w:p w:rsidR="00672F95" w:rsidRPr="00DD18C6" w:rsidRDefault="00672F95" w:rsidP="00672F95">
      <w:pPr>
        <w:spacing w:after="0" w:line="240" w:lineRule="auto"/>
        <w:jc w:val="center"/>
        <w:rPr>
          <w:rFonts w:ascii="Times New Roman" w:eastAsia="Times New Roman" w:hAnsi="Times New Roman" w:cs="Times New Roman"/>
          <w:b/>
          <w:sz w:val="24"/>
          <w:szCs w:val="24"/>
          <w:u w:val="single"/>
          <w:lang w:val="fr-FR"/>
        </w:rPr>
      </w:pPr>
      <w:r w:rsidRPr="00DD18C6">
        <w:rPr>
          <w:rFonts w:ascii="Times New Roman" w:eastAsia="Times New Roman" w:hAnsi="Times New Roman" w:cs="Times New Roman"/>
          <w:b/>
          <w:sz w:val="24"/>
          <w:szCs w:val="24"/>
          <w:u w:val="single"/>
          <w:lang w:val="fr-FR"/>
        </w:rPr>
        <w:t>BUDGET TESTIMONY</w:t>
      </w:r>
    </w:p>
    <w:p w:rsidR="00672F95" w:rsidRPr="00DD18C6" w:rsidRDefault="00672F95" w:rsidP="00672F95">
      <w:pPr>
        <w:spacing w:after="0" w:line="240" w:lineRule="auto"/>
        <w:jc w:val="center"/>
        <w:rPr>
          <w:rFonts w:ascii="Times New Roman" w:eastAsia="Times New Roman" w:hAnsi="Times New Roman" w:cs="Times New Roman"/>
          <w:b/>
          <w:sz w:val="24"/>
          <w:szCs w:val="24"/>
          <w:u w:val="single"/>
          <w:lang w:val="fr-FR"/>
        </w:rPr>
      </w:pPr>
      <w:r w:rsidRPr="00DD18C6">
        <w:rPr>
          <w:rFonts w:ascii="Times New Roman" w:eastAsia="Times New Roman" w:hAnsi="Times New Roman" w:cs="Times New Roman"/>
          <w:b/>
          <w:sz w:val="24"/>
          <w:szCs w:val="24"/>
          <w:u w:val="single"/>
          <w:lang w:val="fr-FR"/>
        </w:rPr>
        <w:t>ASSEMBLY BUDGET COMMITTEE</w:t>
      </w:r>
    </w:p>
    <w:p w:rsidR="00672F95" w:rsidRPr="00DD18C6" w:rsidRDefault="00672F95" w:rsidP="00672F95">
      <w:pPr>
        <w:spacing w:after="0" w:line="240" w:lineRule="auto"/>
        <w:jc w:val="center"/>
        <w:rPr>
          <w:rFonts w:ascii="Times New Roman" w:eastAsia="Times New Roman" w:hAnsi="Times New Roman" w:cs="Times New Roman"/>
          <w:b/>
          <w:sz w:val="24"/>
          <w:szCs w:val="24"/>
          <w:u w:val="single"/>
          <w:lang w:val="fr-FR"/>
        </w:rPr>
      </w:pPr>
      <w:r w:rsidRPr="00DD18C6">
        <w:rPr>
          <w:rFonts w:ascii="Times New Roman" w:eastAsia="Times New Roman" w:hAnsi="Times New Roman" w:cs="Times New Roman"/>
          <w:b/>
          <w:sz w:val="24"/>
          <w:szCs w:val="24"/>
          <w:u w:val="single"/>
          <w:lang w:val="fr-FR"/>
        </w:rPr>
        <w:t>MARCH 27, 2023</w:t>
      </w:r>
    </w:p>
    <w:p w:rsidR="00672F95" w:rsidRDefault="00672F95" w:rsidP="00672F95">
      <w:pPr>
        <w:spacing w:after="0" w:line="240" w:lineRule="auto"/>
        <w:jc w:val="center"/>
        <w:rPr>
          <w:rFonts w:ascii="Times New Roman" w:eastAsia="Times New Roman" w:hAnsi="Times New Roman" w:cs="Times New Roman"/>
          <w:b/>
          <w:sz w:val="24"/>
          <w:szCs w:val="24"/>
          <w:lang w:val="fr-FR"/>
        </w:rPr>
      </w:pPr>
    </w:p>
    <w:p w:rsidR="00672F95" w:rsidRPr="000951DD" w:rsidRDefault="00672F95" w:rsidP="000951DD">
      <w:pPr>
        <w:spacing w:after="0" w:line="480" w:lineRule="auto"/>
        <w:rPr>
          <w:rFonts w:ascii="Times New Roman" w:eastAsia="Times New Roman" w:hAnsi="Times New Roman" w:cs="Times New Roman"/>
          <w:sz w:val="24"/>
          <w:szCs w:val="24"/>
          <w:lang w:val="fr-FR"/>
        </w:rPr>
      </w:pPr>
      <w:r w:rsidRPr="000951DD">
        <w:rPr>
          <w:rFonts w:ascii="Times New Roman" w:eastAsia="Times New Roman" w:hAnsi="Times New Roman" w:cs="Times New Roman"/>
          <w:sz w:val="24"/>
          <w:szCs w:val="24"/>
          <w:lang w:val="fr-FR"/>
        </w:rPr>
        <w:t>Good morning Chairwoman Pint</w:t>
      </w:r>
      <w:r w:rsidR="00DD18C6">
        <w:rPr>
          <w:rFonts w:ascii="Times New Roman" w:eastAsia="Times New Roman" w:hAnsi="Times New Roman" w:cs="Times New Roman"/>
          <w:sz w:val="24"/>
          <w:szCs w:val="24"/>
          <w:lang w:val="fr-FR"/>
        </w:rPr>
        <w:t xml:space="preserve">or Marin, Vice-Chairman </w:t>
      </w:r>
      <w:proofErr w:type="spellStart"/>
      <w:r w:rsidR="00DD18C6">
        <w:rPr>
          <w:rFonts w:ascii="Times New Roman" w:eastAsia="Times New Roman" w:hAnsi="Times New Roman" w:cs="Times New Roman"/>
          <w:sz w:val="24"/>
          <w:szCs w:val="24"/>
          <w:lang w:val="fr-FR"/>
        </w:rPr>
        <w:t>Wimberl</w:t>
      </w:r>
      <w:r w:rsidRPr="000951DD">
        <w:rPr>
          <w:rFonts w:ascii="Times New Roman" w:eastAsia="Times New Roman" w:hAnsi="Times New Roman" w:cs="Times New Roman"/>
          <w:sz w:val="24"/>
          <w:szCs w:val="24"/>
          <w:lang w:val="fr-FR"/>
        </w:rPr>
        <w:t>y</w:t>
      </w:r>
      <w:proofErr w:type="spellEnd"/>
      <w:r w:rsidRPr="000951DD">
        <w:rPr>
          <w:rFonts w:ascii="Times New Roman" w:eastAsia="Times New Roman" w:hAnsi="Times New Roman" w:cs="Times New Roman"/>
          <w:sz w:val="24"/>
          <w:szCs w:val="24"/>
          <w:lang w:val="fr-FR"/>
        </w:rPr>
        <w:t xml:space="preserve"> and </w:t>
      </w:r>
      <w:proofErr w:type="spellStart"/>
      <w:r w:rsidRPr="000951DD">
        <w:rPr>
          <w:rFonts w:ascii="Times New Roman" w:eastAsia="Times New Roman" w:hAnsi="Times New Roman" w:cs="Times New Roman"/>
          <w:sz w:val="24"/>
          <w:szCs w:val="24"/>
          <w:lang w:val="fr-FR"/>
        </w:rPr>
        <w:t>members</w:t>
      </w:r>
      <w:proofErr w:type="spellEnd"/>
      <w:r w:rsidRPr="000951DD">
        <w:rPr>
          <w:rFonts w:ascii="Times New Roman" w:eastAsia="Times New Roman" w:hAnsi="Times New Roman" w:cs="Times New Roman"/>
          <w:sz w:val="24"/>
          <w:szCs w:val="24"/>
          <w:lang w:val="fr-FR"/>
        </w:rPr>
        <w:t xml:space="preserve"> of the </w:t>
      </w:r>
      <w:proofErr w:type="spellStart"/>
      <w:r w:rsidRPr="000951DD">
        <w:rPr>
          <w:rFonts w:ascii="Times New Roman" w:eastAsia="Times New Roman" w:hAnsi="Times New Roman" w:cs="Times New Roman"/>
          <w:sz w:val="24"/>
          <w:szCs w:val="24"/>
          <w:lang w:val="fr-FR"/>
        </w:rPr>
        <w:t>Committee</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Thank</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you</w:t>
      </w:r>
      <w:proofErr w:type="spellEnd"/>
      <w:r w:rsidRPr="000951DD">
        <w:rPr>
          <w:rFonts w:ascii="Times New Roman" w:eastAsia="Times New Roman" w:hAnsi="Times New Roman" w:cs="Times New Roman"/>
          <w:sz w:val="24"/>
          <w:szCs w:val="24"/>
          <w:lang w:val="fr-FR"/>
        </w:rPr>
        <w:t xml:space="preserve"> for </w:t>
      </w:r>
      <w:proofErr w:type="spellStart"/>
      <w:r w:rsidRPr="000951DD">
        <w:rPr>
          <w:rFonts w:ascii="Times New Roman" w:eastAsia="Times New Roman" w:hAnsi="Times New Roman" w:cs="Times New Roman"/>
          <w:sz w:val="24"/>
          <w:szCs w:val="24"/>
          <w:lang w:val="fr-FR"/>
        </w:rPr>
        <w:t>giving</w:t>
      </w:r>
      <w:proofErr w:type="spellEnd"/>
      <w:r w:rsidRPr="000951DD">
        <w:rPr>
          <w:rFonts w:ascii="Times New Roman" w:eastAsia="Times New Roman" w:hAnsi="Times New Roman" w:cs="Times New Roman"/>
          <w:sz w:val="24"/>
          <w:szCs w:val="24"/>
          <w:lang w:val="fr-FR"/>
        </w:rPr>
        <w:t xml:space="preserve"> the Garden State Coalition of </w:t>
      </w:r>
      <w:proofErr w:type="spellStart"/>
      <w:r w:rsidRPr="000951DD">
        <w:rPr>
          <w:rFonts w:ascii="Times New Roman" w:eastAsia="Times New Roman" w:hAnsi="Times New Roman" w:cs="Times New Roman"/>
          <w:sz w:val="24"/>
          <w:szCs w:val="24"/>
          <w:lang w:val="fr-FR"/>
        </w:rPr>
        <w:t>Schools</w:t>
      </w:r>
      <w:proofErr w:type="spellEnd"/>
      <w:r w:rsidRPr="000951DD">
        <w:rPr>
          <w:rFonts w:ascii="Times New Roman" w:eastAsia="Times New Roman" w:hAnsi="Times New Roman" w:cs="Times New Roman"/>
          <w:sz w:val="24"/>
          <w:szCs w:val="24"/>
          <w:lang w:val="fr-FR"/>
        </w:rPr>
        <w:t xml:space="preserve"> the </w:t>
      </w:r>
      <w:proofErr w:type="spellStart"/>
      <w:r w:rsidRPr="000951DD">
        <w:rPr>
          <w:rFonts w:ascii="Times New Roman" w:eastAsia="Times New Roman" w:hAnsi="Times New Roman" w:cs="Times New Roman"/>
          <w:sz w:val="24"/>
          <w:szCs w:val="24"/>
          <w:lang w:val="fr-FR"/>
        </w:rPr>
        <w:t>opportunity</w:t>
      </w:r>
      <w:proofErr w:type="spellEnd"/>
      <w:r w:rsidRPr="000951DD">
        <w:rPr>
          <w:rFonts w:ascii="Times New Roman" w:eastAsia="Times New Roman" w:hAnsi="Times New Roman" w:cs="Times New Roman"/>
          <w:sz w:val="24"/>
          <w:szCs w:val="24"/>
          <w:lang w:val="fr-FR"/>
        </w:rPr>
        <w:t xml:space="preserve"> to </w:t>
      </w:r>
      <w:proofErr w:type="spellStart"/>
      <w:r w:rsidRPr="000951DD">
        <w:rPr>
          <w:rFonts w:ascii="Times New Roman" w:eastAsia="Times New Roman" w:hAnsi="Times New Roman" w:cs="Times New Roman"/>
          <w:sz w:val="24"/>
          <w:szCs w:val="24"/>
          <w:lang w:val="fr-FR"/>
        </w:rPr>
        <w:t>testify</w:t>
      </w:r>
      <w:proofErr w:type="spellEnd"/>
      <w:r w:rsidRPr="000951DD">
        <w:rPr>
          <w:rFonts w:ascii="Times New Roman" w:eastAsia="Times New Roman" w:hAnsi="Times New Roman" w:cs="Times New Roman"/>
          <w:sz w:val="24"/>
          <w:szCs w:val="24"/>
          <w:lang w:val="fr-FR"/>
        </w:rPr>
        <w:t xml:space="preserve"> on the FY ’24 Budget.</w:t>
      </w:r>
    </w:p>
    <w:p w:rsidR="00672F95" w:rsidRPr="000951DD" w:rsidRDefault="00672F95" w:rsidP="000951DD">
      <w:pPr>
        <w:spacing w:after="0" w:line="480" w:lineRule="auto"/>
        <w:rPr>
          <w:rFonts w:ascii="Times New Roman" w:eastAsia="Times New Roman" w:hAnsi="Times New Roman" w:cs="Times New Roman"/>
          <w:sz w:val="24"/>
          <w:szCs w:val="24"/>
          <w:lang w:val="fr-FR"/>
        </w:rPr>
      </w:pPr>
      <w:r w:rsidRPr="000951DD">
        <w:rPr>
          <w:rFonts w:ascii="Times New Roman" w:eastAsia="Times New Roman" w:hAnsi="Times New Roman" w:cs="Times New Roman"/>
          <w:sz w:val="24"/>
          <w:szCs w:val="24"/>
          <w:lang w:val="fr-FR"/>
        </w:rPr>
        <w:t xml:space="preserve">As </w:t>
      </w:r>
      <w:proofErr w:type="spellStart"/>
      <w:r w:rsidRPr="000951DD">
        <w:rPr>
          <w:rFonts w:ascii="Times New Roman" w:eastAsia="Times New Roman" w:hAnsi="Times New Roman" w:cs="Times New Roman"/>
          <w:sz w:val="24"/>
          <w:szCs w:val="24"/>
          <w:lang w:val="fr-FR"/>
        </w:rPr>
        <w:t>you</w:t>
      </w:r>
      <w:proofErr w:type="spellEnd"/>
      <w:r w:rsidRPr="000951DD">
        <w:rPr>
          <w:rFonts w:ascii="Times New Roman" w:eastAsia="Times New Roman" w:hAnsi="Times New Roman" w:cs="Times New Roman"/>
          <w:sz w:val="24"/>
          <w:szCs w:val="24"/>
          <w:lang w:val="fr-FR"/>
        </w:rPr>
        <w:t xml:space="preserve"> know, </w:t>
      </w:r>
      <w:proofErr w:type="spellStart"/>
      <w:r w:rsidRPr="000951DD">
        <w:rPr>
          <w:rFonts w:ascii="Times New Roman" w:eastAsia="Times New Roman" w:hAnsi="Times New Roman" w:cs="Times New Roman"/>
          <w:sz w:val="24"/>
          <w:szCs w:val="24"/>
          <w:lang w:val="fr-FR"/>
        </w:rPr>
        <w:t>school</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communities</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including</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educators</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students</w:t>
      </w:r>
      <w:proofErr w:type="spellEnd"/>
      <w:r w:rsidRPr="000951DD">
        <w:rPr>
          <w:rFonts w:ascii="Times New Roman" w:eastAsia="Times New Roman" w:hAnsi="Times New Roman" w:cs="Times New Roman"/>
          <w:sz w:val="24"/>
          <w:szCs w:val="24"/>
          <w:lang w:val="fr-FR"/>
        </w:rPr>
        <w:t xml:space="preserve"> and </w:t>
      </w:r>
      <w:proofErr w:type="spellStart"/>
      <w:r w:rsidRPr="000951DD">
        <w:rPr>
          <w:rFonts w:ascii="Times New Roman" w:eastAsia="Times New Roman" w:hAnsi="Times New Roman" w:cs="Times New Roman"/>
          <w:sz w:val="24"/>
          <w:szCs w:val="24"/>
          <w:lang w:val="fr-FR"/>
        </w:rPr>
        <w:t>families</w:t>
      </w:r>
      <w:proofErr w:type="spellEnd"/>
      <w:r w:rsidRPr="000951DD">
        <w:rPr>
          <w:rFonts w:ascii="Times New Roman" w:eastAsia="Times New Roman" w:hAnsi="Times New Roman" w:cs="Times New Roman"/>
          <w:sz w:val="24"/>
          <w:szCs w:val="24"/>
          <w:lang w:val="fr-FR"/>
        </w:rPr>
        <w:t xml:space="preserve">, are </w:t>
      </w:r>
      <w:proofErr w:type="spellStart"/>
      <w:r w:rsidRPr="000951DD">
        <w:rPr>
          <w:rFonts w:ascii="Times New Roman" w:eastAsia="Times New Roman" w:hAnsi="Times New Roman" w:cs="Times New Roman"/>
          <w:sz w:val="24"/>
          <w:szCs w:val="24"/>
          <w:lang w:val="fr-FR"/>
        </w:rPr>
        <w:t>still</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working</w:t>
      </w:r>
      <w:proofErr w:type="spellEnd"/>
      <w:r w:rsidRPr="000951DD">
        <w:rPr>
          <w:rFonts w:ascii="Times New Roman" w:eastAsia="Times New Roman" w:hAnsi="Times New Roman" w:cs="Times New Roman"/>
          <w:sz w:val="24"/>
          <w:szCs w:val="24"/>
          <w:lang w:val="fr-FR"/>
        </w:rPr>
        <w:t xml:space="preserve"> to </w:t>
      </w:r>
      <w:proofErr w:type="spellStart"/>
      <w:r w:rsidRPr="000951DD">
        <w:rPr>
          <w:rFonts w:ascii="Times New Roman" w:eastAsia="Times New Roman" w:hAnsi="Times New Roman" w:cs="Times New Roman"/>
          <w:sz w:val="24"/>
          <w:szCs w:val="24"/>
          <w:lang w:val="fr-FR"/>
        </w:rPr>
        <w:t>counteract</w:t>
      </w:r>
      <w:proofErr w:type="spellEnd"/>
      <w:r w:rsidRPr="000951DD">
        <w:rPr>
          <w:rFonts w:ascii="Times New Roman" w:eastAsia="Times New Roman" w:hAnsi="Times New Roman" w:cs="Times New Roman"/>
          <w:sz w:val="24"/>
          <w:szCs w:val="24"/>
          <w:lang w:val="fr-FR"/>
        </w:rPr>
        <w:t xml:space="preserve"> the </w:t>
      </w:r>
      <w:proofErr w:type="spellStart"/>
      <w:r w:rsidRPr="000951DD">
        <w:rPr>
          <w:rFonts w:ascii="Times New Roman" w:eastAsia="Times New Roman" w:hAnsi="Times New Roman" w:cs="Times New Roman"/>
          <w:sz w:val="24"/>
          <w:szCs w:val="24"/>
          <w:lang w:val="fr-FR"/>
        </w:rPr>
        <w:t>educational</w:t>
      </w:r>
      <w:proofErr w:type="spellEnd"/>
      <w:r w:rsidRPr="000951DD">
        <w:rPr>
          <w:rFonts w:ascii="Times New Roman" w:eastAsia="Times New Roman" w:hAnsi="Times New Roman" w:cs="Times New Roman"/>
          <w:sz w:val="24"/>
          <w:szCs w:val="24"/>
          <w:lang w:val="fr-FR"/>
        </w:rPr>
        <w:t xml:space="preserve"> and social/</w:t>
      </w:r>
      <w:proofErr w:type="spellStart"/>
      <w:r w:rsidRPr="000951DD">
        <w:rPr>
          <w:rFonts w:ascii="Times New Roman" w:eastAsia="Times New Roman" w:hAnsi="Times New Roman" w:cs="Times New Roman"/>
          <w:sz w:val="24"/>
          <w:szCs w:val="24"/>
          <w:lang w:val="fr-FR"/>
        </w:rPr>
        <w:t>emotional</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consequences</w:t>
      </w:r>
      <w:proofErr w:type="spellEnd"/>
      <w:r w:rsidRPr="000951DD">
        <w:rPr>
          <w:rFonts w:ascii="Times New Roman" w:eastAsia="Times New Roman" w:hAnsi="Times New Roman" w:cs="Times New Roman"/>
          <w:sz w:val="24"/>
          <w:szCs w:val="24"/>
          <w:lang w:val="fr-FR"/>
        </w:rPr>
        <w:t xml:space="preserve"> of the COVID </w:t>
      </w:r>
      <w:proofErr w:type="spellStart"/>
      <w:r w:rsidRPr="000951DD">
        <w:rPr>
          <w:rFonts w:ascii="Times New Roman" w:eastAsia="Times New Roman" w:hAnsi="Times New Roman" w:cs="Times New Roman"/>
          <w:sz w:val="24"/>
          <w:szCs w:val="24"/>
          <w:lang w:val="fr-FR"/>
        </w:rPr>
        <w:t>pandemic</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We</w:t>
      </w:r>
      <w:proofErr w:type="spellEnd"/>
      <w:r w:rsidRPr="000951DD">
        <w:rPr>
          <w:rFonts w:ascii="Times New Roman" w:eastAsia="Times New Roman" w:hAnsi="Times New Roman" w:cs="Times New Roman"/>
          <w:sz w:val="24"/>
          <w:szCs w:val="24"/>
          <w:lang w:val="fr-FR"/>
        </w:rPr>
        <w:t xml:space="preserve"> are </w:t>
      </w:r>
      <w:proofErr w:type="spellStart"/>
      <w:r w:rsidRPr="000951DD">
        <w:rPr>
          <w:rFonts w:ascii="Times New Roman" w:eastAsia="Times New Roman" w:hAnsi="Times New Roman" w:cs="Times New Roman"/>
          <w:sz w:val="24"/>
          <w:szCs w:val="24"/>
          <w:lang w:val="fr-FR"/>
        </w:rPr>
        <w:t>making</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progress</w:t>
      </w:r>
      <w:proofErr w:type="spellEnd"/>
      <w:r w:rsidRPr="000951DD">
        <w:rPr>
          <w:rFonts w:ascii="Times New Roman" w:eastAsia="Times New Roman" w:hAnsi="Times New Roman" w:cs="Times New Roman"/>
          <w:sz w:val="24"/>
          <w:szCs w:val="24"/>
          <w:lang w:val="fr-FR"/>
        </w:rPr>
        <w:t>—</w:t>
      </w:r>
      <w:proofErr w:type="spellStart"/>
      <w:r w:rsidRPr="000951DD">
        <w:rPr>
          <w:rFonts w:ascii="Times New Roman" w:eastAsia="Times New Roman" w:hAnsi="Times New Roman" w:cs="Times New Roman"/>
          <w:sz w:val="24"/>
          <w:szCs w:val="24"/>
          <w:lang w:val="fr-FR"/>
        </w:rPr>
        <w:t>this</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year</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is</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better</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than</w:t>
      </w:r>
      <w:proofErr w:type="spellEnd"/>
      <w:r w:rsidRPr="000951DD">
        <w:rPr>
          <w:rFonts w:ascii="Times New Roman" w:eastAsia="Times New Roman" w:hAnsi="Times New Roman" w:cs="Times New Roman"/>
          <w:sz w:val="24"/>
          <w:szCs w:val="24"/>
          <w:lang w:val="fr-FR"/>
        </w:rPr>
        <w:t xml:space="preserve"> last </w:t>
      </w:r>
      <w:proofErr w:type="spellStart"/>
      <w:r w:rsidRPr="000951DD">
        <w:rPr>
          <w:rFonts w:ascii="Times New Roman" w:eastAsia="Times New Roman" w:hAnsi="Times New Roman" w:cs="Times New Roman"/>
          <w:sz w:val="24"/>
          <w:szCs w:val="24"/>
          <w:lang w:val="fr-FR"/>
        </w:rPr>
        <w:t>year</w:t>
      </w:r>
      <w:proofErr w:type="spellEnd"/>
      <w:r w:rsidRPr="000951DD">
        <w:rPr>
          <w:rFonts w:ascii="Times New Roman" w:eastAsia="Times New Roman" w:hAnsi="Times New Roman" w:cs="Times New Roman"/>
          <w:sz w:val="24"/>
          <w:szCs w:val="24"/>
          <w:lang w:val="fr-FR"/>
        </w:rPr>
        <w:t xml:space="preserve">—but the job </w:t>
      </w:r>
      <w:proofErr w:type="spellStart"/>
      <w:r w:rsidRPr="000951DD">
        <w:rPr>
          <w:rFonts w:ascii="Times New Roman" w:eastAsia="Times New Roman" w:hAnsi="Times New Roman" w:cs="Times New Roman"/>
          <w:sz w:val="24"/>
          <w:szCs w:val="24"/>
          <w:lang w:val="fr-FR"/>
        </w:rPr>
        <w:t>is</w:t>
      </w:r>
      <w:proofErr w:type="spellEnd"/>
      <w:r w:rsidRPr="000951DD">
        <w:rPr>
          <w:rFonts w:ascii="Times New Roman" w:eastAsia="Times New Roman" w:hAnsi="Times New Roman" w:cs="Times New Roman"/>
          <w:sz w:val="24"/>
          <w:szCs w:val="24"/>
          <w:lang w:val="fr-FR"/>
        </w:rPr>
        <w:t xml:space="preserve"> not </w:t>
      </w:r>
      <w:proofErr w:type="spellStart"/>
      <w:r w:rsidRPr="000951DD">
        <w:rPr>
          <w:rFonts w:ascii="Times New Roman" w:eastAsia="Times New Roman" w:hAnsi="Times New Roman" w:cs="Times New Roman"/>
          <w:sz w:val="24"/>
          <w:szCs w:val="24"/>
          <w:lang w:val="fr-FR"/>
        </w:rPr>
        <w:t>finished</w:t>
      </w:r>
      <w:proofErr w:type="spellEnd"/>
      <w:r w:rsidRPr="000951DD">
        <w:rPr>
          <w:rFonts w:ascii="Times New Roman" w:eastAsia="Times New Roman" w:hAnsi="Times New Roman" w:cs="Times New Roman"/>
          <w:sz w:val="24"/>
          <w:szCs w:val="24"/>
          <w:lang w:val="fr-FR"/>
        </w:rPr>
        <w:t xml:space="preserve">.  </w:t>
      </w:r>
      <w:r w:rsidR="00DD18C6">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We</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believe</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that</w:t>
      </w:r>
      <w:proofErr w:type="spellEnd"/>
      <w:r w:rsidRPr="000951DD">
        <w:rPr>
          <w:rFonts w:ascii="Times New Roman" w:eastAsia="Times New Roman" w:hAnsi="Times New Roman" w:cs="Times New Roman"/>
          <w:sz w:val="24"/>
          <w:szCs w:val="24"/>
          <w:lang w:val="fr-FR"/>
        </w:rPr>
        <w:t xml:space="preserve"> by acting on the </w:t>
      </w:r>
      <w:proofErr w:type="spellStart"/>
      <w:r w:rsidRPr="000951DD">
        <w:rPr>
          <w:rFonts w:ascii="Times New Roman" w:eastAsia="Times New Roman" w:hAnsi="Times New Roman" w:cs="Times New Roman"/>
          <w:sz w:val="24"/>
          <w:szCs w:val="24"/>
          <w:lang w:val="fr-FR"/>
        </w:rPr>
        <w:t>following</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recommendations</w:t>
      </w:r>
      <w:proofErr w:type="spellEnd"/>
      <w:proofErr w:type="gramStart"/>
      <w:r w:rsidR="00DD18C6">
        <w:rPr>
          <w:rFonts w:ascii="Times New Roman" w:eastAsia="Times New Roman" w:hAnsi="Times New Roman" w:cs="Times New Roman"/>
          <w:sz w:val="24"/>
          <w:szCs w:val="24"/>
          <w:lang w:val="fr-FR"/>
        </w:rPr>
        <w:t>,</w:t>
      </w:r>
      <w:r w:rsidRPr="000951DD">
        <w:rPr>
          <w:rFonts w:ascii="Times New Roman" w:eastAsia="Times New Roman" w:hAnsi="Times New Roman" w:cs="Times New Roman"/>
          <w:sz w:val="24"/>
          <w:szCs w:val="24"/>
          <w:lang w:val="fr-FR"/>
        </w:rPr>
        <w:t xml:space="preserve">  </w:t>
      </w:r>
      <w:proofErr w:type="spellStart"/>
      <w:r w:rsidR="00DD18C6">
        <w:rPr>
          <w:rFonts w:ascii="Times New Roman" w:eastAsia="Times New Roman" w:hAnsi="Times New Roman" w:cs="Times New Roman"/>
          <w:sz w:val="24"/>
          <w:szCs w:val="24"/>
          <w:lang w:val="fr-FR"/>
        </w:rPr>
        <w:t>you</w:t>
      </w:r>
      <w:proofErr w:type="spellEnd"/>
      <w:proofErr w:type="gramEnd"/>
      <w:r w:rsidR="00DD18C6">
        <w:rPr>
          <w:rFonts w:ascii="Times New Roman" w:eastAsia="Times New Roman" w:hAnsi="Times New Roman" w:cs="Times New Roman"/>
          <w:sz w:val="24"/>
          <w:szCs w:val="24"/>
          <w:lang w:val="fr-FR"/>
        </w:rPr>
        <w:t xml:space="preserve"> </w:t>
      </w:r>
      <w:proofErr w:type="spellStart"/>
      <w:r w:rsidR="00DD18C6">
        <w:rPr>
          <w:rFonts w:ascii="Times New Roman" w:eastAsia="Times New Roman" w:hAnsi="Times New Roman" w:cs="Times New Roman"/>
          <w:sz w:val="24"/>
          <w:szCs w:val="24"/>
          <w:lang w:val="fr-FR"/>
        </w:rPr>
        <w:t>will</w:t>
      </w:r>
      <w:proofErr w:type="spellEnd"/>
      <w:r w:rsidR="00DD18C6">
        <w:rPr>
          <w:rFonts w:ascii="Times New Roman" w:eastAsia="Times New Roman" w:hAnsi="Times New Roman" w:cs="Times New Roman"/>
          <w:sz w:val="24"/>
          <w:szCs w:val="24"/>
          <w:lang w:val="fr-FR"/>
        </w:rPr>
        <w:t xml:space="preserve"> </w:t>
      </w:r>
      <w:proofErr w:type="spellStart"/>
      <w:r w:rsidR="00DD18C6">
        <w:rPr>
          <w:rFonts w:ascii="Times New Roman" w:eastAsia="Times New Roman" w:hAnsi="Times New Roman" w:cs="Times New Roman"/>
          <w:sz w:val="24"/>
          <w:szCs w:val="24"/>
          <w:lang w:val="fr-FR"/>
        </w:rPr>
        <w:t>be</w:t>
      </w:r>
      <w:proofErr w:type="spellEnd"/>
      <w:r w:rsidR="00DD18C6">
        <w:rPr>
          <w:rFonts w:ascii="Times New Roman" w:eastAsia="Times New Roman" w:hAnsi="Times New Roman" w:cs="Times New Roman"/>
          <w:sz w:val="24"/>
          <w:szCs w:val="24"/>
          <w:lang w:val="fr-FR"/>
        </w:rPr>
        <w:t xml:space="preserve"> </w:t>
      </w:r>
      <w:proofErr w:type="spellStart"/>
      <w:r w:rsidR="00DD18C6">
        <w:rPr>
          <w:rFonts w:ascii="Times New Roman" w:eastAsia="Times New Roman" w:hAnsi="Times New Roman" w:cs="Times New Roman"/>
          <w:sz w:val="24"/>
          <w:szCs w:val="24"/>
          <w:lang w:val="fr-FR"/>
        </w:rPr>
        <w:t>giving</w:t>
      </w:r>
      <w:proofErr w:type="spellEnd"/>
      <w:r w:rsidR="00DD18C6">
        <w:rPr>
          <w:rFonts w:ascii="Times New Roman" w:eastAsia="Times New Roman" w:hAnsi="Times New Roman" w:cs="Times New Roman"/>
          <w:sz w:val="24"/>
          <w:szCs w:val="24"/>
          <w:lang w:val="fr-FR"/>
        </w:rPr>
        <w:t xml:space="preserve"> </w:t>
      </w:r>
      <w:r w:rsidRPr="000951DD">
        <w:rPr>
          <w:rFonts w:ascii="Times New Roman" w:eastAsia="Times New Roman" w:hAnsi="Times New Roman" w:cs="Times New Roman"/>
          <w:sz w:val="24"/>
          <w:szCs w:val="24"/>
          <w:lang w:val="fr-FR"/>
        </w:rPr>
        <w:t xml:space="preserve">districts the </w:t>
      </w:r>
      <w:proofErr w:type="spellStart"/>
      <w:r w:rsidR="00DD18C6">
        <w:rPr>
          <w:rFonts w:ascii="Times New Roman" w:eastAsia="Times New Roman" w:hAnsi="Times New Roman" w:cs="Times New Roman"/>
          <w:sz w:val="24"/>
          <w:szCs w:val="24"/>
          <w:lang w:val="fr-FR"/>
        </w:rPr>
        <w:t>tools</w:t>
      </w:r>
      <w:proofErr w:type="spellEnd"/>
      <w:r w:rsidR="00DD18C6">
        <w:rPr>
          <w:rFonts w:ascii="Times New Roman" w:eastAsia="Times New Roman" w:hAnsi="Times New Roman" w:cs="Times New Roman"/>
          <w:sz w:val="24"/>
          <w:szCs w:val="24"/>
          <w:lang w:val="fr-FR"/>
        </w:rPr>
        <w:t xml:space="preserve"> and </w:t>
      </w:r>
      <w:proofErr w:type="spellStart"/>
      <w:r w:rsidRPr="000951DD">
        <w:rPr>
          <w:rFonts w:ascii="Times New Roman" w:eastAsia="Times New Roman" w:hAnsi="Times New Roman" w:cs="Times New Roman"/>
          <w:sz w:val="24"/>
          <w:szCs w:val="24"/>
          <w:lang w:val="fr-FR"/>
        </w:rPr>
        <w:t>resources</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they</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need</w:t>
      </w:r>
      <w:proofErr w:type="spellEnd"/>
      <w:r w:rsidRPr="000951DD">
        <w:rPr>
          <w:rFonts w:ascii="Times New Roman" w:eastAsia="Times New Roman" w:hAnsi="Times New Roman" w:cs="Times New Roman"/>
          <w:sz w:val="24"/>
          <w:szCs w:val="24"/>
          <w:lang w:val="fr-FR"/>
        </w:rPr>
        <w:t xml:space="preserve"> to continue </w:t>
      </w:r>
      <w:proofErr w:type="spellStart"/>
      <w:r w:rsidRPr="000951DD">
        <w:rPr>
          <w:rFonts w:ascii="Times New Roman" w:eastAsia="Times New Roman" w:hAnsi="Times New Roman" w:cs="Times New Roman"/>
          <w:sz w:val="24"/>
          <w:szCs w:val="24"/>
          <w:lang w:val="fr-FR"/>
        </w:rPr>
        <w:t>rebuilding</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our</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education</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communities</w:t>
      </w:r>
      <w:proofErr w:type="spellEnd"/>
      <w:r w:rsidRPr="000951DD">
        <w:rPr>
          <w:rFonts w:ascii="Times New Roman" w:eastAsia="Times New Roman" w:hAnsi="Times New Roman" w:cs="Times New Roman"/>
          <w:sz w:val="24"/>
          <w:szCs w:val="24"/>
          <w:lang w:val="fr-FR"/>
        </w:rPr>
        <w:t>.</w:t>
      </w:r>
    </w:p>
    <w:p w:rsidR="00672F95" w:rsidRPr="00646DE4" w:rsidRDefault="00672F95" w:rsidP="000951DD">
      <w:pPr>
        <w:spacing w:after="0" w:line="480" w:lineRule="auto"/>
        <w:rPr>
          <w:rFonts w:ascii="Times New Roman" w:eastAsia="Times New Roman" w:hAnsi="Times New Roman" w:cs="Times New Roman"/>
          <w:b/>
          <w:sz w:val="24"/>
          <w:szCs w:val="24"/>
          <w:u w:val="single"/>
          <w:lang w:val="fr-FR"/>
        </w:rPr>
      </w:pPr>
      <w:r w:rsidRPr="00646DE4">
        <w:rPr>
          <w:rFonts w:ascii="Times New Roman" w:eastAsia="Times New Roman" w:hAnsi="Times New Roman" w:cs="Times New Roman"/>
          <w:b/>
          <w:sz w:val="24"/>
          <w:szCs w:val="24"/>
          <w:u w:val="single"/>
          <w:lang w:val="fr-FR"/>
        </w:rPr>
        <w:t xml:space="preserve">Mental </w:t>
      </w:r>
      <w:proofErr w:type="spellStart"/>
      <w:r w:rsidRPr="00646DE4">
        <w:rPr>
          <w:rFonts w:ascii="Times New Roman" w:eastAsia="Times New Roman" w:hAnsi="Times New Roman" w:cs="Times New Roman"/>
          <w:b/>
          <w:sz w:val="24"/>
          <w:szCs w:val="24"/>
          <w:u w:val="single"/>
          <w:lang w:val="fr-FR"/>
        </w:rPr>
        <w:t>Health</w:t>
      </w:r>
      <w:proofErr w:type="spellEnd"/>
    </w:p>
    <w:p w:rsidR="00672F95" w:rsidRPr="000951DD" w:rsidRDefault="00672F95" w:rsidP="000951DD">
      <w:pPr>
        <w:spacing w:after="0" w:line="480" w:lineRule="auto"/>
        <w:rPr>
          <w:rFonts w:ascii="Times New Roman" w:eastAsia="Times New Roman" w:hAnsi="Times New Roman" w:cs="Times New Roman"/>
          <w:sz w:val="24"/>
          <w:szCs w:val="24"/>
        </w:rPr>
      </w:pPr>
      <w:r w:rsidRPr="000951DD">
        <w:rPr>
          <w:rFonts w:ascii="Times New Roman" w:eastAsia="Times New Roman" w:hAnsi="Times New Roman" w:cs="Times New Roman"/>
          <w:sz w:val="24"/>
          <w:szCs w:val="24"/>
          <w:lang w:val="fr-FR"/>
        </w:rPr>
        <w:t xml:space="preserve">There </w:t>
      </w:r>
      <w:proofErr w:type="spellStart"/>
      <w:r w:rsidRPr="000951DD">
        <w:rPr>
          <w:rFonts w:ascii="Times New Roman" w:eastAsia="Times New Roman" w:hAnsi="Times New Roman" w:cs="Times New Roman"/>
          <w:sz w:val="24"/>
          <w:szCs w:val="24"/>
          <w:lang w:val="fr-FR"/>
        </w:rPr>
        <w:t>is</w:t>
      </w:r>
      <w:proofErr w:type="spellEnd"/>
      <w:r w:rsidRPr="000951DD">
        <w:rPr>
          <w:rFonts w:ascii="Times New Roman" w:eastAsia="Times New Roman" w:hAnsi="Times New Roman" w:cs="Times New Roman"/>
          <w:sz w:val="24"/>
          <w:szCs w:val="24"/>
          <w:lang w:val="fr-FR"/>
        </w:rPr>
        <w:t xml:space="preserve"> no </w:t>
      </w:r>
      <w:proofErr w:type="spellStart"/>
      <w:r w:rsidRPr="000951DD">
        <w:rPr>
          <w:rFonts w:ascii="Times New Roman" w:eastAsia="Times New Roman" w:hAnsi="Times New Roman" w:cs="Times New Roman"/>
          <w:sz w:val="24"/>
          <w:szCs w:val="24"/>
          <w:lang w:val="fr-FR"/>
        </w:rPr>
        <w:t>true</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school</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security</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without</w:t>
      </w:r>
      <w:proofErr w:type="spellEnd"/>
      <w:r w:rsidRPr="000951DD">
        <w:rPr>
          <w:rFonts w:ascii="Times New Roman" w:eastAsia="Times New Roman" w:hAnsi="Times New Roman" w:cs="Times New Roman"/>
          <w:sz w:val="24"/>
          <w:szCs w:val="24"/>
          <w:lang w:val="fr-FR"/>
        </w:rPr>
        <w:t xml:space="preserve"> mental </w:t>
      </w:r>
      <w:proofErr w:type="spellStart"/>
      <w:r w:rsidRPr="000951DD">
        <w:rPr>
          <w:rFonts w:ascii="Times New Roman" w:eastAsia="Times New Roman" w:hAnsi="Times New Roman" w:cs="Times New Roman"/>
          <w:sz w:val="24"/>
          <w:szCs w:val="24"/>
          <w:lang w:val="fr-FR"/>
        </w:rPr>
        <w:t>health</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security</w:t>
      </w:r>
      <w:proofErr w:type="spellEnd"/>
      <w:r w:rsidRPr="000951DD">
        <w:rPr>
          <w:rFonts w:ascii="Times New Roman" w:eastAsia="Times New Roman" w:hAnsi="Times New Roman" w:cs="Times New Roman"/>
          <w:sz w:val="24"/>
          <w:szCs w:val="24"/>
          <w:lang w:val="fr-FR"/>
        </w:rPr>
        <w:t xml:space="preserve">.  </w:t>
      </w:r>
      <w:proofErr w:type="spellStart"/>
      <w:r w:rsidRPr="000951DD">
        <w:rPr>
          <w:rFonts w:ascii="Times New Roman" w:eastAsia="Times New Roman" w:hAnsi="Times New Roman" w:cs="Times New Roman"/>
          <w:sz w:val="24"/>
          <w:szCs w:val="24"/>
          <w:lang w:val="fr-FR"/>
        </w:rPr>
        <w:t>Student</w:t>
      </w:r>
      <w:proofErr w:type="spellEnd"/>
      <w:r w:rsidRPr="000951DD">
        <w:rPr>
          <w:rFonts w:ascii="Times New Roman" w:eastAsia="Times New Roman" w:hAnsi="Times New Roman" w:cs="Times New Roman"/>
          <w:sz w:val="24"/>
          <w:szCs w:val="24"/>
          <w:lang w:val="fr-FR"/>
        </w:rPr>
        <w:t xml:space="preserve"> m</w:t>
      </w:r>
      <w:proofErr w:type="spellStart"/>
      <w:r w:rsidRPr="000951DD">
        <w:rPr>
          <w:rFonts w:ascii="Times New Roman" w:hAnsi="Times New Roman" w:cs="Times New Roman"/>
          <w:sz w:val="24"/>
          <w:szCs w:val="24"/>
        </w:rPr>
        <w:t>ental</w:t>
      </w:r>
      <w:proofErr w:type="spellEnd"/>
      <w:r w:rsidRPr="000951DD">
        <w:rPr>
          <w:rFonts w:ascii="Times New Roman" w:hAnsi="Times New Roman" w:cs="Times New Roman"/>
          <w:sz w:val="24"/>
          <w:szCs w:val="24"/>
        </w:rPr>
        <w:t xml:space="preserve"> health issues have </w:t>
      </w:r>
      <w:r w:rsidR="00DD18C6">
        <w:rPr>
          <w:rFonts w:ascii="Times New Roman" w:hAnsi="Times New Roman" w:cs="Times New Roman"/>
          <w:sz w:val="24"/>
          <w:szCs w:val="24"/>
        </w:rPr>
        <w:t xml:space="preserve">repeatedly </w:t>
      </w:r>
      <w:r w:rsidRPr="000951DD">
        <w:rPr>
          <w:rFonts w:ascii="Times New Roman" w:hAnsi="Times New Roman" w:cs="Times New Roman"/>
          <w:sz w:val="24"/>
          <w:szCs w:val="24"/>
        </w:rPr>
        <w:t>factored in school shootings, and have also been implicated in high rates of school violence and vandalism.</w:t>
      </w:r>
    </w:p>
    <w:p w:rsidR="00672F95" w:rsidRDefault="00672F95" w:rsidP="00DD18C6">
      <w:pPr>
        <w:spacing w:after="0" w:line="480" w:lineRule="auto"/>
        <w:rPr>
          <w:rFonts w:ascii="Times New Roman" w:hAnsi="Times New Roman" w:cs="Times New Roman"/>
          <w:sz w:val="24"/>
          <w:szCs w:val="24"/>
        </w:rPr>
      </w:pPr>
      <w:r w:rsidRPr="000951DD">
        <w:rPr>
          <w:rFonts w:ascii="Times New Roman" w:eastAsia="Times New Roman" w:hAnsi="Times New Roman" w:cs="Times New Roman"/>
          <w:sz w:val="24"/>
          <w:szCs w:val="24"/>
        </w:rPr>
        <w:lastRenderedPageBreak/>
        <w:t xml:space="preserve">Many districts have used Federal COVID relief funds to add mental health services and/or personnel.  The mental health-related needs of our students are ongoing, but without additional funding, many districts will not be able to afford to continue those efforts.  </w:t>
      </w:r>
      <w:r w:rsidR="000951DD" w:rsidRPr="000951DD">
        <w:rPr>
          <w:rFonts w:ascii="Times New Roman" w:eastAsia="Times New Roman" w:hAnsi="Times New Roman" w:cs="Times New Roman"/>
          <w:sz w:val="24"/>
          <w:szCs w:val="24"/>
        </w:rPr>
        <w:t xml:space="preserve">We suggest that you consider </w:t>
      </w:r>
      <w:r w:rsidR="000951DD" w:rsidRPr="000951DD">
        <w:rPr>
          <w:rFonts w:ascii="Times New Roman" w:hAnsi="Times New Roman" w:cs="Times New Roman"/>
          <w:sz w:val="24"/>
          <w:szCs w:val="24"/>
        </w:rPr>
        <w:t xml:space="preserve">mental health programs and services </w:t>
      </w:r>
      <w:r w:rsidR="00DD18C6">
        <w:rPr>
          <w:rFonts w:ascii="Times New Roman" w:hAnsi="Times New Roman" w:cs="Times New Roman"/>
          <w:sz w:val="24"/>
          <w:szCs w:val="24"/>
        </w:rPr>
        <w:t>as components of</w:t>
      </w:r>
      <w:r w:rsidR="000951DD" w:rsidRPr="000951DD">
        <w:rPr>
          <w:rFonts w:ascii="Times New Roman" w:hAnsi="Times New Roman" w:cs="Times New Roman"/>
          <w:sz w:val="24"/>
          <w:szCs w:val="24"/>
        </w:rPr>
        <w:t xml:space="preserve"> the “Security Aid” category</w:t>
      </w:r>
      <w:r w:rsidR="00DD18C6">
        <w:rPr>
          <w:rFonts w:ascii="Times New Roman" w:hAnsi="Times New Roman" w:cs="Times New Roman"/>
          <w:sz w:val="24"/>
          <w:szCs w:val="24"/>
        </w:rPr>
        <w:t>,</w:t>
      </w:r>
      <w:r w:rsidR="000951DD" w:rsidRPr="000951DD">
        <w:rPr>
          <w:rFonts w:ascii="Times New Roman" w:hAnsi="Times New Roman" w:cs="Times New Roman"/>
          <w:sz w:val="24"/>
          <w:szCs w:val="24"/>
        </w:rPr>
        <w:t xml:space="preserve"> </w:t>
      </w:r>
      <w:r w:rsidR="000951DD">
        <w:rPr>
          <w:rFonts w:ascii="Times New Roman" w:hAnsi="Times New Roman" w:cs="Times New Roman"/>
          <w:sz w:val="24"/>
          <w:szCs w:val="24"/>
        </w:rPr>
        <w:t>with increase</w:t>
      </w:r>
      <w:r w:rsidR="00DD18C6">
        <w:rPr>
          <w:rFonts w:ascii="Times New Roman" w:hAnsi="Times New Roman" w:cs="Times New Roman"/>
          <w:sz w:val="24"/>
          <w:szCs w:val="24"/>
        </w:rPr>
        <w:t>s</w:t>
      </w:r>
      <w:r w:rsidR="000951DD">
        <w:rPr>
          <w:rFonts w:ascii="Times New Roman" w:hAnsi="Times New Roman" w:cs="Times New Roman"/>
          <w:sz w:val="24"/>
          <w:szCs w:val="24"/>
        </w:rPr>
        <w:t xml:space="preserve"> in </w:t>
      </w:r>
      <w:r w:rsidR="000951DD" w:rsidRPr="000951DD">
        <w:rPr>
          <w:rFonts w:ascii="Times New Roman" w:hAnsi="Times New Roman" w:cs="Times New Roman"/>
          <w:sz w:val="24"/>
          <w:szCs w:val="24"/>
        </w:rPr>
        <w:t>districts’ allocations</w:t>
      </w:r>
      <w:r w:rsidR="000951DD">
        <w:rPr>
          <w:rFonts w:ascii="Times New Roman" w:hAnsi="Times New Roman" w:cs="Times New Roman"/>
          <w:sz w:val="24"/>
          <w:szCs w:val="24"/>
        </w:rPr>
        <w:t xml:space="preserve"> to accommodate current high needs</w:t>
      </w:r>
      <w:r w:rsidR="000951DD" w:rsidRPr="000951DD">
        <w:rPr>
          <w:rFonts w:ascii="Times New Roman" w:hAnsi="Times New Roman" w:cs="Times New Roman"/>
          <w:sz w:val="24"/>
          <w:szCs w:val="24"/>
        </w:rPr>
        <w:t xml:space="preserve">.  </w:t>
      </w:r>
      <w:r w:rsidR="000951DD">
        <w:rPr>
          <w:rFonts w:ascii="Times New Roman" w:hAnsi="Times New Roman" w:cs="Times New Roman"/>
          <w:sz w:val="24"/>
          <w:szCs w:val="24"/>
        </w:rPr>
        <w:t xml:space="preserve">We further suggest that districts be allowed the flexibility to exceed the two percent cap in order to address additional </w:t>
      </w:r>
      <w:r w:rsidRPr="000951DD">
        <w:rPr>
          <w:rFonts w:ascii="Times New Roman" w:hAnsi="Times New Roman" w:cs="Times New Roman"/>
          <w:sz w:val="24"/>
          <w:szCs w:val="24"/>
        </w:rPr>
        <w:t xml:space="preserve">Mental Health </w:t>
      </w:r>
      <w:r w:rsidRPr="000951DD">
        <w:rPr>
          <w:rFonts w:ascii="Times New Roman" w:hAnsi="Times New Roman" w:cs="Times New Roman"/>
          <w:sz w:val="24"/>
          <w:szCs w:val="24"/>
          <w:u w:val="single"/>
        </w:rPr>
        <w:t>and</w:t>
      </w:r>
      <w:r w:rsidRPr="000951DD">
        <w:rPr>
          <w:rFonts w:ascii="Times New Roman" w:hAnsi="Times New Roman" w:cs="Times New Roman"/>
          <w:sz w:val="24"/>
          <w:szCs w:val="24"/>
        </w:rPr>
        <w:t xml:space="preserve"> School Security costs.</w:t>
      </w:r>
    </w:p>
    <w:p w:rsidR="00EC4100" w:rsidRDefault="00EC4100" w:rsidP="00EC4100">
      <w:pPr>
        <w:spacing w:after="0" w:line="480" w:lineRule="auto"/>
        <w:rPr>
          <w:rFonts w:ascii="Times New Roman" w:eastAsia="Times New Roman" w:hAnsi="Times New Roman" w:cs="Times New Roman"/>
          <w:b/>
          <w:bCs/>
          <w:sz w:val="24"/>
          <w:szCs w:val="24"/>
          <w:u w:val="single"/>
        </w:rPr>
      </w:pPr>
      <w:r w:rsidRPr="000951DD">
        <w:rPr>
          <w:rFonts w:ascii="Times New Roman" w:eastAsia="Times New Roman" w:hAnsi="Times New Roman" w:cs="Times New Roman"/>
          <w:sz w:val="24"/>
          <w:szCs w:val="24"/>
          <w:u w:val="single"/>
        </w:rPr>
        <w:t> </w:t>
      </w:r>
      <w:r w:rsidRPr="000951DD">
        <w:rPr>
          <w:rFonts w:ascii="Times New Roman" w:eastAsia="Times New Roman" w:hAnsi="Times New Roman" w:cs="Times New Roman"/>
          <w:b/>
          <w:bCs/>
          <w:sz w:val="24"/>
          <w:szCs w:val="24"/>
          <w:u w:val="single"/>
        </w:rPr>
        <w:t>Special Ed</w:t>
      </w:r>
      <w:r>
        <w:rPr>
          <w:rFonts w:ascii="Times New Roman" w:eastAsia="Times New Roman" w:hAnsi="Times New Roman" w:cs="Times New Roman"/>
          <w:b/>
          <w:bCs/>
          <w:sz w:val="24"/>
          <w:szCs w:val="24"/>
          <w:u w:val="single"/>
        </w:rPr>
        <w:t>ucation</w:t>
      </w:r>
    </w:p>
    <w:p w:rsidR="00EC4100" w:rsidRDefault="00EC4100" w:rsidP="00EC4100">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post-COVID environment has also resulted in significant increases in special education costs, which should be addressed by increasing categorical aid for special education and fully funding Extraordinary Aid.  Since transportation costs for special education students often exceed actual tuition costs, we would suggest adding those transpor</w:t>
      </w:r>
      <w:r w:rsidR="00DD18C6">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ation costs into the calculation for Extraordinary Aid.</w:t>
      </w:r>
    </w:p>
    <w:p w:rsidR="0006141D" w:rsidRPr="00646DE4" w:rsidRDefault="0006141D" w:rsidP="00EC4100">
      <w:pPr>
        <w:spacing w:after="0" w:line="480" w:lineRule="auto"/>
        <w:rPr>
          <w:rFonts w:ascii="Times New Roman" w:eastAsia="Times New Roman" w:hAnsi="Times New Roman" w:cs="Times New Roman"/>
          <w:b/>
          <w:bCs/>
          <w:sz w:val="24"/>
          <w:szCs w:val="24"/>
          <w:u w:val="single"/>
        </w:rPr>
      </w:pPr>
      <w:r w:rsidRPr="00646DE4">
        <w:rPr>
          <w:rFonts w:ascii="Times New Roman" w:eastAsia="Times New Roman" w:hAnsi="Times New Roman" w:cs="Times New Roman"/>
          <w:b/>
          <w:bCs/>
          <w:sz w:val="24"/>
          <w:szCs w:val="24"/>
          <w:u w:val="single"/>
        </w:rPr>
        <w:t>Soaring Transportation Costs</w:t>
      </w:r>
    </w:p>
    <w:p w:rsidR="00DD18C6" w:rsidRDefault="00DD18C6" w:rsidP="00DD18C6">
      <w:pPr>
        <w:spacing w:after="0" w:line="480" w:lineRule="auto"/>
        <w:rPr>
          <w:rFonts w:ascii="Times New Roman" w:eastAsia="Times New Roman" w:hAnsi="Times New Roman" w:cs="Times New Roman"/>
          <w:sz w:val="24"/>
          <w:szCs w:val="24"/>
        </w:rPr>
      </w:pPr>
      <w:r w:rsidRPr="00DD18C6">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 xml:space="preserve">cost of transportation, including fuel, payments to contractors (for districts without their own bus fleets), and drivers’ salaries have all increased with the rate of inflation.  As mentioned above, Special Education transportation costs have skyrocketed, despite districts’ ongoing efforts to </w:t>
      </w:r>
      <w:proofErr w:type="gramStart"/>
      <w:r>
        <w:rPr>
          <w:rFonts w:ascii="Times New Roman" w:eastAsia="Times New Roman" w:hAnsi="Times New Roman" w:cs="Times New Roman"/>
          <w:bCs/>
          <w:sz w:val="24"/>
          <w:szCs w:val="24"/>
        </w:rPr>
        <w:t>consolidate  routes</w:t>
      </w:r>
      <w:proofErr w:type="gramEnd"/>
      <w:r>
        <w:rPr>
          <w:rFonts w:ascii="Times New Roman" w:eastAsia="Times New Roman" w:hAnsi="Times New Roman" w:cs="Times New Roman"/>
          <w:bCs/>
          <w:sz w:val="24"/>
          <w:szCs w:val="24"/>
        </w:rPr>
        <w:t xml:space="preserve"> with nearby districts and make transportation arrangements with educational services commissions.  The two percent tax levy cap does not allow districts to meet current transportation costs without cuts to personnel, programs and services.  Many districts have eliminated all “courtesy” bussing, even in cases where students have to cross busy highways.  Given those factors, we encourage the Committee to consider </w:t>
      </w:r>
      <w:r w:rsidRPr="000951DD">
        <w:rPr>
          <w:rFonts w:ascii="Times New Roman" w:eastAsia="Times New Roman" w:hAnsi="Times New Roman" w:cs="Times New Roman"/>
          <w:sz w:val="24"/>
          <w:szCs w:val="24"/>
        </w:rPr>
        <w:t>increase</w:t>
      </w:r>
      <w:r>
        <w:rPr>
          <w:rFonts w:ascii="Times New Roman" w:eastAsia="Times New Roman" w:hAnsi="Times New Roman" w:cs="Times New Roman"/>
          <w:sz w:val="24"/>
          <w:szCs w:val="24"/>
        </w:rPr>
        <w:t>d</w:t>
      </w:r>
      <w:r w:rsidRPr="000951DD">
        <w:rPr>
          <w:rFonts w:ascii="Times New Roman" w:eastAsia="Times New Roman" w:hAnsi="Times New Roman" w:cs="Times New Roman"/>
          <w:sz w:val="24"/>
          <w:szCs w:val="24"/>
        </w:rPr>
        <w:t xml:space="preserve"> funding of</w:t>
      </w:r>
      <w:r>
        <w:rPr>
          <w:rFonts w:ascii="Times New Roman" w:eastAsia="Times New Roman" w:hAnsi="Times New Roman" w:cs="Times New Roman"/>
          <w:sz w:val="24"/>
          <w:szCs w:val="24"/>
        </w:rPr>
        <w:t xml:space="preserve"> the</w:t>
      </w:r>
      <w:r w:rsidRPr="000951DD">
        <w:rPr>
          <w:rFonts w:ascii="Times New Roman" w:eastAsia="Times New Roman" w:hAnsi="Times New Roman" w:cs="Times New Roman"/>
          <w:sz w:val="24"/>
          <w:szCs w:val="24"/>
        </w:rPr>
        <w:t xml:space="preserve"> Transportation Aid Category</w:t>
      </w:r>
      <w:r>
        <w:rPr>
          <w:rFonts w:ascii="Times New Roman" w:eastAsia="Times New Roman" w:hAnsi="Times New Roman" w:cs="Times New Roman"/>
          <w:sz w:val="24"/>
          <w:szCs w:val="24"/>
        </w:rPr>
        <w:t>.</w:t>
      </w:r>
    </w:p>
    <w:p w:rsidR="00DD18C6" w:rsidRDefault="00DD18C6" w:rsidP="00DD18C6">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An alternative would be to cr</w:t>
      </w:r>
      <w:r w:rsidR="0006141D" w:rsidRPr="000951DD">
        <w:rPr>
          <w:rFonts w:ascii="Times New Roman" w:eastAsia="Times New Roman" w:hAnsi="Times New Roman" w:cs="Times New Roman"/>
          <w:b/>
          <w:sz w:val="24"/>
          <w:szCs w:val="24"/>
        </w:rPr>
        <w:t xml:space="preserve">eate a Spending Growth Limitation Adjustment (SGLA) </w:t>
      </w:r>
      <w:r w:rsidR="0006141D" w:rsidRPr="00DD18C6">
        <w:rPr>
          <w:rFonts w:ascii="Times New Roman" w:eastAsia="Times New Roman" w:hAnsi="Times New Roman" w:cs="Times New Roman"/>
          <w:sz w:val="24"/>
          <w:szCs w:val="24"/>
        </w:rPr>
        <w:t xml:space="preserve">for transportation </w:t>
      </w:r>
      <w:r w:rsidRPr="00DD18C6">
        <w:rPr>
          <w:rFonts w:ascii="Times New Roman" w:eastAsia="Times New Roman" w:hAnsi="Times New Roman" w:cs="Times New Roman"/>
          <w:sz w:val="24"/>
          <w:szCs w:val="24"/>
          <w:u w:val="single"/>
        </w:rPr>
        <w:t xml:space="preserve">supported by </w:t>
      </w:r>
      <w:r w:rsidR="0006141D" w:rsidRPr="00DD18C6">
        <w:rPr>
          <w:rFonts w:ascii="Times New Roman" w:eastAsia="Times New Roman" w:hAnsi="Times New Roman" w:cs="Times New Roman"/>
          <w:sz w:val="24"/>
          <w:szCs w:val="24"/>
          <w:u w:val="single"/>
        </w:rPr>
        <w:t>two fixed data points</w:t>
      </w:r>
      <w:r w:rsidR="0006141D" w:rsidRPr="00DD18C6">
        <w:rPr>
          <w:rFonts w:ascii="Times New Roman" w:eastAsia="Times New Roman" w:hAnsi="Times New Roman" w:cs="Times New Roman"/>
          <w:sz w:val="24"/>
          <w:szCs w:val="24"/>
        </w:rPr>
        <w:t>, as follows</w:t>
      </w:r>
      <w:r>
        <w:rPr>
          <w:rFonts w:ascii="Times New Roman" w:eastAsia="Times New Roman" w:hAnsi="Times New Roman" w:cs="Times New Roman"/>
          <w:sz w:val="24"/>
          <w:szCs w:val="24"/>
        </w:rPr>
        <w:t>, with examples</w:t>
      </w:r>
      <w:r w:rsidR="0006141D" w:rsidRPr="00DD18C6">
        <w:rPr>
          <w:rFonts w:ascii="Times New Roman" w:eastAsia="Times New Roman" w:hAnsi="Times New Roman" w:cs="Times New Roman"/>
          <w:sz w:val="24"/>
          <w:szCs w:val="24"/>
        </w:rPr>
        <w:t>.</w:t>
      </w:r>
      <w:r w:rsidR="0006141D" w:rsidRPr="000951DD">
        <w:rPr>
          <w:rFonts w:ascii="Times New Roman" w:eastAsia="Times New Roman" w:hAnsi="Times New Roman" w:cs="Times New Roman"/>
          <w:b/>
          <w:sz w:val="24"/>
          <w:szCs w:val="24"/>
        </w:rPr>
        <w:t xml:space="preserve">  </w:t>
      </w:r>
    </w:p>
    <w:p w:rsidR="0006141D" w:rsidRPr="00DD18C6" w:rsidRDefault="00DD18C6" w:rsidP="00DD18C6">
      <w:pPr>
        <w:pStyle w:val="ListParagraph"/>
        <w:numPr>
          <w:ilvl w:val="0"/>
          <w:numId w:val="6"/>
        </w:numPr>
        <w:spacing w:after="0" w:line="48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(1) </w:t>
      </w:r>
      <w:r w:rsidR="0006141D" w:rsidRPr="00DD18C6">
        <w:rPr>
          <w:rFonts w:ascii="Times New Roman" w:eastAsia="Times New Roman" w:hAnsi="Times New Roman" w:cs="Times New Roman"/>
          <w:b/>
          <w:sz w:val="24"/>
          <w:szCs w:val="24"/>
        </w:rPr>
        <w:t xml:space="preserve">CPI for transportation: </w:t>
      </w:r>
      <w:r w:rsidR="0006141D" w:rsidRPr="00DD18C6">
        <w:rPr>
          <w:rFonts w:ascii="Times New Roman" w:eastAsia="Times New Roman" w:hAnsi="Times New Roman" w:cs="Times New Roman"/>
          <w:sz w:val="24"/>
          <w:szCs w:val="24"/>
        </w:rPr>
        <w:t>This is determined based upon an 18 month look</w:t>
      </w:r>
      <w:r>
        <w:rPr>
          <w:rFonts w:ascii="Times New Roman" w:eastAsia="Times New Roman" w:hAnsi="Times New Roman" w:cs="Times New Roman"/>
          <w:sz w:val="24"/>
          <w:szCs w:val="24"/>
        </w:rPr>
        <w:t>-</w:t>
      </w:r>
      <w:r w:rsidR="0006141D" w:rsidRPr="00DD18C6">
        <w:rPr>
          <w:rFonts w:ascii="Times New Roman" w:eastAsia="Times New Roman" w:hAnsi="Times New Roman" w:cs="Times New Roman"/>
          <w:sz w:val="24"/>
          <w:szCs w:val="24"/>
        </w:rPr>
        <w:t>back period</w:t>
      </w:r>
      <w:r>
        <w:rPr>
          <w:rFonts w:ascii="Times New Roman" w:eastAsia="Times New Roman" w:hAnsi="Times New Roman" w:cs="Times New Roman"/>
          <w:sz w:val="24"/>
          <w:szCs w:val="24"/>
        </w:rPr>
        <w:t xml:space="preserve"> (s</w:t>
      </w:r>
      <w:r w:rsidR="0006141D" w:rsidRPr="00DD18C6">
        <w:rPr>
          <w:rFonts w:ascii="Times New Roman" w:eastAsia="Times New Roman" w:hAnsi="Times New Roman" w:cs="Times New Roman"/>
          <w:sz w:val="24"/>
          <w:szCs w:val="24"/>
        </w:rPr>
        <w:t>ix months back and then a 12 month window</w:t>
      </w:r>
      <w:r>
        <w:rPr>
          <w:rFonts w:ascii="Times New Roman" w:eastAsia="Times New Roman" w:hAnsi="Times New Roman" w:cs="Times New Roman"/>
          <w:sz w:val="24"/>
          <w:szCs w:val="24"/>
        </w:rPr>
        <w:t>)</w:t>
      </w:r>
      <w:r w:rsidR="0006141D" w:rsidRPr="00DD18C6">
        <w:rPr>
          <w:rFonts w:ascii="Times New Roman" w:eastAsia="Times New Roman" w:hAnsi="Times New Roman" w:cs="Times New Roman"/>
          <w:sz w:val="24"/>
          <w:szCs w:val="24"/>
        </w:rPr>
        <w:t xml:space="preserve">. Established by code (18A:7F-45) “CPI means the increase , expressed as a decimal, in the average annualized consumer price index for New York City and Philadelphia areas in the fiscal year preceding the </w:t>
      </w:r>
      <w:proofErr w:type="spellStart"/>
      <w:r w:rsidR="0006141D" w:rsidRPr="00DD18C6">
        <w:rPr>
          <w:rFonts w:ascii="Times New Roman" w:eastAsia="Times New Roman" w:hAnsi="Times New Roman" w:cs="Times New Roman"/>
          <w:sz w:val="24"/>
          <w:szCs w:val="24"/>
        </w:rPr>
        <w:t>prebudget</w:t>
      </w:r>
      <w:proofErr w:type="spellEnd"/>
      <w:r w:rsidR="0006141D" w:rsidRPr="00DD18C6">
        <w:rPr>
          <w:rFonts w:ascii="Times New Roman" w:eastAsia="Times New Roman" w:hAnsi="Times New Roman" w:cs="Times New Roman"/>
          <w:sz w:val="24"/>
          <w:szCs w:val="24"/>
        </w:rPr>
        <w:t xml:space="preserve"> year relative to the previous fiscal year as reported by the United States Department of Labor.”  </w:t>
      </w:r>
    </w:p>
    <w:p w:rsidR="0006141D" w:rsidRPr="00DD18C6" w:rsidRDefault="0006141D" w:rsidP="00DD18C6">
      <w:pPr>
        <w:pStyle w:val="ListParagraph"/>
        <w:numPr>
          <w:ilvl w:val="0"/>
          <w:numId w:val="6"/>
        </w:numPr>
        <w:spacing w:after="0" w:line="480" w:lineRule="auto"/>
        <w:rPr>
          <w:rFonts w:ascii="Times New Roman" w:eastAsia="Times New Roman" w:hAnsi="Times New Roman" w:cs="Times New Roman"/>
        </w:rPr>
      </w:pPr>
      <w:r w:rsidRPr="00DD18C6">
        <w:rPr>
          <w:rFonts w:ascii="Times New Roman" w:eastAsia="Times New Roman" w:hAnsi="Times New Roman" w:cs="Times New Roman"/>
          <w:sz w:val="24"/>
          <w:szCs w:val="24"/>
        </w:rPr>
        <w:t xml:space="preserve">(2) </w:t>
      </w:r>
      <w:r w:rsidRPr="00DD18C6">
        <w:rPr>
          <w:rFonts w:ascii="Times New Roman" w:eastAsia="Times New Roman" w:hAnsi="Times New Roman" w:cs="Times New Roman"/>
          <w:b/>
          <w:sz w:val="24"/>
          <w:szCs w:val="24"/>
        </w:rPr>
        <w:t xml:space="preserve">Districts’ Prior Year Transportation Budgets: </w:t>
      </w:r>
      <w:r w:rsidRPr="00DD18C6">
        <w:rPr>
          <w:rFonts w:ascii="Times New Roman" w:eastAsia="Times New Roman" w:hAnsi="Times New Roman" w:cs="Times New Roman"/>
          <w:sz w:val="24"/>
          <w:szCs w:val="24"/>
        </w:rPr>
        <w:t xml:space="preserve">For a second data point we recommend utilizing the prior year’s budgeted Transportation budget as a fixed point.  For example, the BOE-approved Budget for the 22-23 school </w:t>
      </w:r>
      <w:proofErr w:type="gramStart"/>
      <w:r w:rsidRPr="00DD18C6">
        <w:rPr>
          <w:rFonts w:ascii="Times New Roman" w:eastAsia="Times New Roman" w:hAnsi="Times New Roman" w:cs="Times New Roman"/>
          <w:sz w:val="24"/>
          <w:szCs w:val="24"/>
        </w:rPr>
        <w:t>year</w:t>
      </w:r>
      <w:proofErr w:type="gramEnd"/>
      <w:r w:rsidRPr="00DD18C6">
        <w:rPr>
          <w:rFonts w:ascii="Times New Roman" w:eastAsia="Times New Roman" w:hAnsi="Times New Roman" w:cs="Times New Roman"/>
          <w:sz w:val="24"/>
          <w:szCs w:val="24"/>
        </w:rPr>
        <w:t xml:space="preserve"> would be the basis for the SGLA calculation for the 23-24 transportation line.</w:t>
      </w:r>
    </w:p>
    <w:p w:rsidR="0006141D" w:rsidRPr="000951DD" w:rsidRDefault="0006141D" w:rsidP="00DD18C6">
      <w:pPr>
        <w:pStyle w:val="ListParagraph"/>
        <w:numPr>
          <w:ilvl w:val="2"/>
          <w:numId w:val="4"/>
        </w:numPr>
        <w:spacing w:after="0" w:line="240" w:lineRule="auto"/>
        <w:rPr>
          <w:rFonts w:ascii="Times New Roman" w:eastAsia="Times New Roman" w:hAnsi="Times New Roman" w:cs="Times New Roman"/>
          <w:lang w:val="it-IT"/>
        </w:rPr>
      </w:pPr>
      <w:r w:rsidRPr="000951DD">
        <w:rPr>
          <w:rFonts w:ascii="Times New Roman" w:eastAsia="Times New Roman" w:hAnsi="Times New Roman" w:cs="Times New Roman"/>
          <w:sz w:val="24"/>
          <w:szCs w:val="24"/>
          <w:lang w:val="it-IT"/>
        </w:rPr>
        <w:t>Example 1: CPI below 2%</w:t>
      </w:r>
      <w:r w:rsidR="00DD18C6">
        <w:rPr>
          <w:rFonts w:ascii="Times New Roman" w:eastAsia="Times New Roman" w:hAnsi="Times New Roman" w:cs="Times New Roman"/>
          <w:sz w:val="24"/>
          <w:szCs w:val="24"/>
          <w:lang w:val="it-IT"/>
        </w:rPr>
        <w:t xml:space="preserve">. </w:t>
      </w:r>
      <w:r w:rsidRPr="000951DD">
        <w:rPr>
          <w:rFonts w:ascii="Times New Roman" w:eastAsia="Times New Roman" w:hAnsi="Times New Roman" w:cs="Times New Roman"/>
          <w:sz w:val="24"/>
          <w:szCs w:val="24"/>
          <w:lang w:val="it-IT"/>
        </w:rPr>
        <w:t xml:space="preserve"> </w:t>
      </w:r>
      <w:r w:rsidR="00DD18C6">
        <w:rPr>
          <w:rFonts w:ascii="Times New Roman" w:eastAsia="Times New Roman" w:hAnsi="Times New Roman" w:cs="Times New Roman"/>
          <w:sz w:val="24"/>
          <w:szCs w:val="24"/>
          <w:lang w:val="it-IT"/>
        </w:rPr>
        <w:t>N</w:t>
      </w:r>
      <w:r w:rsidRPr="000951DD">
        <w:rPr>
          <w:rFonts w:ascii="Times New Roman" w:eastAsia="Times New Roman" w:hAnsi="Times New Roman" w:cs="Times New Roman"/>
          <w:sz w:val="24"/>
          <w:szCs w:val="24"/>
          <w:lang w:val="it-IT"/>
        </w:rPr>
        <w:t>o SGLA</w:t>
      </w:r>
    </w:p>
    <w:p w:rsidR="0006141D" w:rsidRPr="000951DD" w:rsidRDefault="0006141D" w:rsidP="00DD18C6">
      <w:pPr>
        <w:pStyle w:val="ListParagraph"/>
        <w:numPr>
          <w:ilvl w:val="2"/>
          <w:numId w:val="4"/>
        </w:numPr>
        <w:spacing w:after="0" w:line="240" w:lineRule="auto"/>
        <w:rPr>
          <w:rFonts w:ascii="Times New Roman" w:eastAsia="Times New Roman" w:hAnsi="Times New Roman" w:cs="Times New Roman"/>
        </w:rPr>
      </w:pPr>
      <w:r w:rsidRPr="000951DD">
        <w:rPr>
          <w:rFonts w:ascii="Times New Roman" w:eastAsia="Times New Roman" w:hAnsi="Times New Roman" w:cs="Times New Roman"/>
          <w:sz w:val="24"/>
          <w:szCs w:val="24"/>
        </w:rPr>
        <w:t xml:space="preserve">Example 2: CPI over 2%.  The formula for the SGLA allowance would be as follows: the </w:t>
      </w:r>
      <w:r w:rsidR="00DD18C6">
        <w:rPr>
          <w:rFonts w:ascii="Times New Roman" w:eastAsia="Times New Roman" w:hAnsi="Times New Roman" w:cs="Times New Roman"/>
          <w:sz w:val="24"/>
          <w:szCs w:val="24"/>
        </w:rPr>
        <w:t xml:space="preserve">amount of </w:t>
      </w:r>
      <w:r w:rsidRPr="000951DD">
        <w:rPr>
          <w:rFonts w:ascii="Times New Roman" w:eastAsia="Times New Roman" w:hAnsi="Times New Roman" w:cs="Times New Roman"/>
          <w:sz w:val="24"/>
          <w:szCs w:val="24"/>
        </w:rPr>
        <w:t xml:space="preserve">the </w:t>
      </w:r>
      <w:r w:rsidR="00DD18C6">
        <w:rPr>
          <w:rFonts w:ascii="Times New Roman" w:eastAsia="Times New Roman" w:hAnsi="Times New Roman" w:cs="Times New Roman"/>
          <w:sz w:val="24"/>
          <w:szCs w:val="24"/>
        </w:rPr>
        <w:t xml:space="preserve">cost increase resulting from the increased CPI percentage, minus two percent of the </w:t>
      </w:r>
      <w:r w:rsidRPr="000951DD">
        <w:rPr>
          <w:rFonts w:ascii="Times New Roman" w:eastAsia="Times New Roman" w:hAnsi="Times New Roman" w:cs="Times New Roman"/>
          <w:sz w:val="24"/>
          <w:szCs w:val="24"/>
        </w:rPr>
        <w:t>set CPI for 23-24 – (2% x 22-23 Transportation Budget)=SGLA allowance</w:t>
      </w:r>
    </w:p>
    <w:p w:rsidR="0006141D" w:rsidRPr="000951DD" w:rsidRDefault="0006141D" w:rsidP="00DD18C6">
      <w:pPr>
        <w:pStyle w:val="ListParagraph"/>
        <w:numPr>
          <w:ilvl w:val="2"/>
          <w:numId w:val="4"/>
        </w:numPr>
        <w:spacing w:after="0" w:line="240" w:lineRule="auto"/>
        <w:rPr>
          <w:rFonts w:ascii="Times New Roman" w:eastAsia="Times New Roman" w:hAnsi="Times New Roman" w:cs="Times New Roman"/>
        </w:rPr>
      </w:pPr>
      <w:r w:rsidRPr="000951DD">
        <w:rPr>
          <w:rFonts w:ascii="Times New Roman" w:eastAsia="Times New Roman" w:hAnsi="Times New Roman" w:cs="Times New Roman"/>
          <w:sz w:val="24"/>
          <w:szCs w:val="24"/>
        </w:rPr>
        <w:t xml:space="preserve">Sample Scenario: </w:t>
      </w:r>
    </w:p>
    <w:p w:rsidR="0006141D" w:rsidRPr="000951DD" w:rsidRDefault="0006141D" w:rsidP="00DD18C6">
      <w:pPr>
        <w:pStyle w:val="ListParagraph"/>
        <w:numPr>
          <w:ilvl w:val="3"/>
          <w:numId w:val="4"/>
        </w:numPr>
        <w:spacing w:after="0" w:line="240" w:lineRule="auto"/>
        <w:rPr>
          <w:rFonts w:ascii="Times New Roman" w:eastAsia="Times New Roman" w:hAnsi="Times New Roman" w:cs="Times New Roman"/>
        </w:rPr>
      </w:pPr>
      <w:r w:rsidRPr="000951DD">
        <w:rPr>
          <w:rFonts w:ascii="Times New Roman" w:eastAsia="Times New Roman" w:hAnsi="Times New Roman" w:cs="Times New Roman"/>
          <w:sz w:val="24"/>
          <w:szCs w:val="24"/>
        </w:rPr>
        <w:t xml:space="preserve">CPI 6.7%  </w:t>
      </w:r>
      <w:r w:rsidR="00DD18C6">
        <w:rPr>
          <w:rFonts w:ascii="Times New Roman" w:eastAsia="Times New Roman" w:hAnsi="Times New Roman" w:cs="Times New Roman"/>
          <w:sz w:val="24"/>
          <w:szCs w:val="24"/>
        </w:rPr>
        <w:t>(.067)</w:t>
      </w:r>
    </w:p>
    <w:p w:rsidR="0006141D" w:rsidRPr="000951DD" w:rsidRDefault="0006141D" w:rsidP="00DD18C6">
      <w:pPr>
        <w:pStyle w:val="ListParagraph"/>
        <w:numPr>
          <w:ilvl w:val="3"/>
          <w:numId w:val="4"/>
        </w:numPr>
        <w:spacing w:after="0" w:line="240" w:lineRule="auto"/>
        <w:rPr>
          <w:rFonts w:ascii="Times New Roman" w:eastAsia="Times New Roman" w:hAnsi="Times New Roman" w:cs="Times New Roman"/>
        </w:rPr>
      </w:pPr>
      <w:r w:rsidRPr="000951DD">
        <w:rPr>
          <w:rFonts w:ascii="Times New Roman" w:eastAsia="Times New Roman" w:hAnsi="Times New Roman" w:cs="Times New Roman"/>
          <w:sz w:val="24"/>
          <w:szCs w:val="24"/>
        </w:rPr>
        <w:t>Transportation Budget 22-23 $12 million</w:t>
      </w:r>
    </w:p>
    <w:p w:rsidR="0006141D" w:rsidRPr="000951DD" w:rsidRDefault="0006141D" w:rsidP="00DD18C6">
      <w:pPr>
        <w:pStyle w:val="ListParagraph"/>
        <w:numPr>
          <w:ilvl w:val="3"/>
          <w:numId w:val="4"/>
        </w:numPr>
        <w:spacing w:after="0" w:line="240" w:lineRule="auto"/>
        <w:rPr>
          <w:rFonts w:ascii="Times New Roman" w:eastAsia="Times New Roman" w:hAnsi="Times New Roman" w:cs="Times New Roman"/>
        </w:rPr>
      </w:pPr>
      <w:r w:rsidRPr="000951DD">
        <w:rPr>
          <w:rFonts w:ascii="Times New Roman" w:eastAsia="Times New Roman" w:hAnsi="Times New Roman" w:cs="Times New Roman"/>
          <w:sz w:val="24"/>
          <w:szCs w:val="24"/>
        </w:rPr>
        <w:t xml:space="preserve">Formula would be </w:t>
      </w:r>
    </w:p>
    <w:p w:rsidR="0006141D" w:rsidRPr="00DD18C6" w:rsidRDefault="00DD18C6" w:rsidP="00DD18C6">
      <w:pPr>
        <w:pStyle w:val="ListParagraph"/>
        <w:numPr>
          <w:ilvl w:val="4"/>
          <w:numId w:val="4"/>
        </w:numPr>
        <w:spacing w:after="0" w:line="240" w:lineRule="auto"/>
        <w:rPr>
          <w:rFonts w:ascii="Times New Roman" w:eastAsia="Times New Roman" w:hAnsi="Times New Roman" w:cs="Times New Roman"/>
          <w:u w:val="single"/>
        </w:rPr>
      </w:pPr>
      <w:r>
        <w:rPr>
          <w:rFonts w:ascii="Times New Roman" w:eastAsia="Times New Roman" w:hAnsi="Times New Roman" w:cs="Times New Roman"/>
          <w:sz w:val="24"/>
          <w:szCs w:val="24"/>
        </w:rPr>
        <w:t>(.067x 12 million)</w:t>
      </w:r>
      <w:r w:rsidR="0006141D" w:rsidRPr="000951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6141D" w:rsidRPr="000951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(.02 </w:t>
      </w:r>
      <w:r w:rsidR="0006141D" w:rsidRPr="000951DD">
        <w:rPr>
          <w:rFonts w:ascii="Times New Roman" w:eastAsia="Times New Roman" w:hAnsi="Times New Roman" w:cs="Times New Roman"/>
          <w:sz w:val="24"/>
          <w:szCs w:val="24"/>
        </w:rPr>
        <w:t>x 12 million</w:t>
      </w:r>
      <w:r>
        <w:rPr>
          <w:rFonts w:ascii="Times New Roman" w:eastAsia="Times New Roman" w:hAnsi="Times New Roman" w:cs="Times New Roman"/>
          <w:sz w:val="24"/>
          <w:szCs w:val="24"/>
        </w:rPr>
        <w:t>)</w:t>
      </w:r>
      <w:r w:rsidR="0006141D" w:rsidRPr="000951DD">
        <w:rPr>
          <w:rFonts w:ascii="Times New Roman" w:eastAsia="Times New Roman" w:hAnsi="Times New Roman" w:cs="Times New Roman"/>
          <w:sz w:val="24"/>
          <w:szCs w:val="24"/>
        </w:rPr>
        <w:t xml:space="preserve"> = $564,000 SGLA </w:t>
      </w:r>
      <w:r>
        <w:rPr>
          <w:rFonts w:ascii="Times New Roman" w:eastAsia="Times New Roman" w:hAnsi="Times New Roman" w:cs="Times New Roman"/>
          <w:sz w:val="24"/>
          <w:szCs w:val="24"/>
        </w:rPr>
        <w:t>a</w:t>
      </w:r>
      <w:r w:rsidR="0006141D" w:rsidRPr="00DD18C6">
        <w:rPr>
          <w:rFonts w:ascii="Times New Roman" w:eastAsia="Times New Roman" w:hAnsi="Times New Roman" w:cs="Times New Roman"/>
          <w:sz w:val="24"/>
          <w:szCs w:val="24"/>
        </w:rPr>
        <w:t>vailable</w:t>
      </w:r>
    </w:p>
    <w:p w:rsidR="00DD18C6" w:rsidRPr="00646DE4" w:rsidRDefault="00DD18C6" w:rsidP="00DD18C6">
      <w:pPr>
        <w:spacing w:after="0" w:line="480" w:lineRule="auto"/>
        <w:rPr>
          <w:rFonts w:ascii="Times New Roman" w:eastAsia="Times New Roman" w:hAnsi="Times New Roman" w:cs="Times New Roman"/>
          <w:b/>
          <w:u w:val="single"/>
        </w:rPr>
      </w:pPr>
      <w:r w:rsidRPr="00646DE4">
        <w:rPr>
          <w:rFonts w:ascii="Times New Roman" w:eastAsia="Times New Roman" w:hAnsi="Times New Roman" w:cs="Times New Roman"/>
          <w:b/>
          <w:u w:val="single"/>
        </w:rPr>
        <w:t>Relief for S2 Districts</w:t>
      </w:r>
    </w:p>
    <w:p w:rsidR="00DD18C6" w:rsidRPr="00DD18C6" w:rsidRDefault="00DD18C6" w:rsidP="00DD18C6">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It goes without saying that we support the </w:t>
      </w:r>
      <w:r w:rsidRPr="00DD18C6">
        <w:rPr>
          <w:rFonts w:ascii="Times New Roman" w:eastAsia="Times New Roman" w:hAnsi="Times New Roman" w:cs="Times New Roman"/>
          <w:b/>
        </w:rPr>
        <w:t>S3732/A5328</w:t>
      </w:r>
      <w:r>
        <w:rPr>
          <w:rFonts w:ascii="Times New Roman" w:eastAsia="Times New Roman" w:hAnsi="Times New Roman" w:cs="Times New Roman"/>
        </w:rPr>
        <w:t>, the bill that provides one-time relief for S2 districts, including those that received much larger than anticipated cuts to their ’23-’24 state aid amounts.  We look forward to final passage in the Assembly and a signature from the Governor. We are mindful of the fact that while this essential help will relieve the most immediate burdens on these districts, only a thorough re-examination of the SFRA formula will ensure the fair, equitable and predictable funding that all New Jersey districts need.  Our districts have not survived the COVID pandemic only to be crippled by a flawed funding system.</w:t>
      </w:r>
    </w:p>
    <w:p w:rsidR="00DD18C6" w:rsidRDefault="00DD18C6" w:rsidP="00DD18C6">
      <w:pPr>
        <w:spacing w:after="0" w:line="480" w:lineRule="auto"/>
        <w:rPr>
          <w:rFonts w:ascii="Times New Roman" w:eastAsia="Times New Roman" w:hAnsi="Times New Roman" w:cs="Times New Roman"/>
          <w:b/>
          <w:u w:val="single"/>
        </w:rPr>
      </w:pPr>
    </w:p>
    <w:p w:rsidR="0006141D" w:rsidRDefault="00DD18C6" w:rsidP="00DD18C6">
      <w:pPr>
        <w:spacing w:after="0" w:line="480" w:lineRule="auto"/>
        <w:rPr>
          <w:rFonts w:ascii="Times New Roman" w:eastAsia="Times New Roman" w:hAnsi="Times New Roman" w:cs="Times New Roman"/>
          <w:b/>
          <w:u w:val="single"/>
        </w:rPr>
      </w:pPr>
      <w:r w:rsidRPr="00DD18C6">
        <w:rPr>
          <w:rFonts w:ascii="Times New Roman" w:eastAsia="Times New Roman" w:hAnsi="Times New Roman" w:cs="Times New Roman"/>
          <w:b/>
          <w:u w:val="single"/>
        </w:rPr>
        <w:t>In the Longer Term</w:t>
      </w:r>
    </w:p>
    <w:p w:rsidR="00DD18C6" w:rsidRDefault="00DD18C6" w:rsidP="00DD18C6">
      <w:pPr>
        <w:spacing w:after="0" w:line="480" w:lineRule="auto"/>
        <w:rPr>
          <w:rFonts w:ascii="Times New Roman" w:eastAsia="Times New Roman" w:hAnsi="Times New Roman" w:cs="Times New Roman"/>
        </w:rPr>
      </w:pPr>
      <w:r>
        <w:rPr>
          <w:rFonts w:ascii="Times New Roman" w:eastAsia="Times New Roman" w:hAnsi="Times New Roman" w:cs="Times New Roman"/>
        </w:rPr>
        <w:t>The ideas that follow are probably beyond the scope of today’s discussion, but are worth considering for more sustainable school funding solutions in the longer term</w:t>
      </w:r>
    </w:p>
    <w:p w:rsidR="00DD18C6" w:rsidRDefault="00DD18C6" w:rsidP="00DD18C6">
      <w:pPr>
        <w:spacing w:after="0" w:line="480" w:lineRule="auto"/>
        <w:rPr>
          <w:rFonts w:ascii="Times New Roman" w:eastAsia="Times New Roman" w:hAnsi="Times New Roman" w:cs="Times New Roman"/>
          <w:b/>
        </w:rPr>
      </w:pPr>
      <w:r>
        <w:rPr>
          <w:rFonts w:ascii="Times New Roman" w:eastAsia="Times New Roman" w:hAnsi="Times New Roman" w:cs="Times New Roman"/>
          <w:b/>
        </w:rPr>
        <w:t>Special Education Reserves</w:t>
      </w:r>
    </w:p>
    <w:p w:rsidR="00DD18C6" w:rsidRDefault="00DD18C6" w:rsidP="00DD18C6">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Special education costs are a major factor in district budgeting and actual expenditures are sometimes hard to predict, because they are predicated on factors including changes in students’ Individual Education Plans, or the movement of families into or out of school districts.  We encourage legislators to consider allowing districts to create Special Education Tuition Reserve Funds (similar to existing Capital Reserve Funds) to help counteract the inevitable swings in Special Education costs from year to year.</w:t>
      </w:r>
    </w:p>
    <w:p w:rsidR="000D23B4" w:rsidRPr="00DD18C6" w:rsidRDefault="00E24085" w:rsidP="00DD18C6">
      <w:pPr>
        <w:spacing w:after="0" w:line="480" w:lineRule="auto"/>
        <w:rPr>
          <w:rFonts w:ascii="Times New Roman" w:eastAsia="Times New Roman" w:hAnsi="Times New Roman" w:cs="Times New Roman"/>
          <w:b/>
          <w:sz w:val="24"/>
          <w:szCs w:val="24"/>
          <w:lang w:val="fr-FR"/>
        </w:rPr>
      </w:pPr>
      <w:proofErr w:type="spellStart"/>
      <w:r w:rsidRPr="00DD18C6">
        <w:rPr>
          <w:rFonts w:ascii="Times New Roman" w:eastAsia="Times New Roman" w:hAnsi="Times New Roman" w:cs="Times New Roman"/>
          <w:b/>
          <w:sz w:val="24"/>
          <w:szCs w:val="24"/>
          <w:lang w:val="fr-FR"/>
        </w:rPr>
        <w:t>Facilities</w:t>
      </w:r>
      <w:proofErr w:type="spellEnd"/>
    </w:p>
    <w:p w:rsidR="005E5F33" w:rsidRPr="000951DD" w:rsidRDefault="00204A53" w:rsidP="000951DD">
      <w:pPr>
        <w:pStyle w:val="ListParagraph"/>
        <w:numPr>
          <w:ilvl w:val="0"/>
          <w:numId w:val="5"/>
        </w:numPr>
        <w:spacing w:after="0" w:line="480" w:lineRule="auto"/>
        <w:rPr>
          <w:rFonts w:ascii="Times New Roman" w:eastAsia="Times New Roman" w:hAnsi="Times New Roman" w:cs="Times New Roman"/>
          <w:b/>
          <w:sz w:val="24"/>
          <w:szCs w:val="24"/>
        </w:rPr>
      </w:pPr>
      <w:r w:rsidRPr="000951DD">
        <w:rPr>
          <w:rFonts w:ascii="Times New Roman" w:hAnsi="Times New Roman" w:cs="Times New Roman"/>
          <w:b/>
          <w:sz w:val="24"/>
          <w:szCs w:val="24"/>
        </w:rPr>
        <w:t>Debt Relief</w:t>
      </w:r>
      <w:r w:rsidR="00DD18C6">
        <w:rPr>
          <w:rFonts w:ascii="Times New Roman" w:hAnsi="Times New Roman" w:cs="Times New Roman"/>
          <w:b/>
          <w:sz w:val="24"/>
          <w:szCs w:val="24"/>
        </w:rPr>
        <w:t>—</w:t>
      </w:r>
      <w:r w:rsidR="00DD18C6" w:rsidRPr="00DD18C6">
        <w:rPr>
          <w:rFonts w:ascii="Times New Roman" w:hAnsi="Times New Roman" w:cs="Times New Roman"/>
          <w:sz w:val="24"/>
          <w:szCs w:val="24"/>
        </w:rPr>
        <w:t>Many New Jersey</w:t>
      </w:r>
      <w:r w:rsidR="005E5F33" w:rsidRPr="000951DD">
        <w:rPr>
          <w:rFonts w:ascii="Times New Roman" w:hAnsi="Times New Roman" w:cs="Times New Roman"/>
          <w:sz w:val="24"/>
          <w:szCs w:val="24"/>
        </w:rPr>
        <w:t xml:space="preserve"> districts carry debt from facility referendums that total approximately $8.5 billion dollars.  If the Governor and Legislature appropriated $1 billion of surplus</w:t>
      </w:r>
      <w:r w:rsidR="00DD18C6">
        <w:rPr>
          <w:rFonts w:ascii="Times New Roman" w:hAnsi="Times New Roman" w:cs="Times New Roman"/>
          <w:sz w:val="24"/>
          <w:szCs w:val="24"/>
        </w:rPr>
        <w:t xml:space="preserve"> (or some portion of that surplus)</w:t>
      </w:r>
      <w:r w:rsidR="005E5F33" w:rsidRPr="000951DD">
        <w:rPr>
          <w:rFonts w:ascii="Times New Roman" w:hAnsi="Times New Roman" w:cs="Times New Roman"/>
          <w:sz w:val="24"/>
          <w:szCs w:val="24"/>
        </w:rPr>
        <w:t xml:space="preserve"> to NJ school districts</w:t>
      </w:r>
      <w:r w:rsidR="00DD18C6">
        <w:rPr>
          <w:rFonts w:ascii="Times New Roman" w:hAnsi="Times New Roman" w:cs="Times New Roman"/>
          <w:sz w:val="24"/>
          <w:szCs w:val="24"/>
        </w:rPr>
        <w:t>’</w:t>
      </w:r>
      <w:r w:rsidR="005E5F33" w:rsidRPr="000951DD">
        <w:rPr>
          <w:rFonts w:ascii="Times New Roman" w:hAnsi="Times New Roman" w:cs="Times New Roman"/>
          <w:sz w:val="24"/>
          <w:szCs w:val="24"/>
        </w:rPr>
        <w:t xml:space="preserve"> debt it would assist in eliminating a portion of liability on </w:t>
      </w:r>
      <w:r w:rsidR="00DD18C6">
        <w:rPr>
          <w:rFonts w:ascii="Times New Roman" w:hAnsi="Times New Roman" w:cs="Times New Roman"/>
          <w:sz w:val="24"/>
          <w:szCs w:val="24"/>
        </w:rPr>
        <w:t xml:space="preserve">affected </w:t>
      </w:r>
      <w:r w:rsidR="005E5F33" w:rsidRPr="000951DD">
        <w:rPr>
          <w:rFonts w:ascii="Times New Roman" w:hAnsi="Times New Roman" w:cs="Times New Roman"/>
          <w:sz w:val="24"/>
          <w:szCs w:val="24"/>
        </w:rPr>
        <w:t xml:space="preserve">school districts and could serve to improve the fiscal outlook for New Jersey districts.  </w:t>
      </w:r>
      <w:r w:rsidR="00DD18C6">
        <w:rPr>
          <w:rFonts w:ascii="Times New Roman" w:hAnsi="Times New Roman" w:cs="Times New Roman"/>
          <w:sz w:val="24"/>
          <w:szCs w:val="24"/>
        </w:rPr>
        <w:t xml:space="preserve"> The following considerations would be necessary in order for the district debt reduction to take place.</w:t>
      </w:r>
    </w:p>
    <w:p w:rsidR="005E5F33" w:rsidRPr="000951DD" w:rsidRDefault="00204A53" w:rsidP="000951DD">
      <w:pPr>
        <w:pStyle w:val="ListParagraph"/>
        <w:numPr>
          <w:ilvl w:val="1"/>
          <w:numId w:val="5"/>
        </w:numPr>
        <w:spacing w:after="0" w:line="480" w:lineRule="auto"/>
        <w:rPr>
          <w:rFonts w:ascii="Times New Roman" w:eastAsia="Times New Roman" w:hAnsi="Times New Roman" w:cs="Times New Roman"/>
          <w:b/>
          <w:sz w:val="24"/>
          <w:szCs w:val="24"/>
        </w:rPr>
      </w:pPr>
      <w:r w:rsidRPr="000951DD">
        <w:rPr>
          <w:rFonts w:ascii="Times New Roman" w:hAnsi="Times New Roman" w:cs="Times New Roman"/>
          <w:sz w:val="24"/>
          <w:szCs w:val="24"/>
        </w:rPr>
        <w:t>T</w:t>
      </w:r>
      <w:r w:rsidR="005E5F33" w:rsidRPr="000951DD">
        <w:rPr>
          <w:rFonts w:ascii="Times New Roman" w:hAnsi="Times New Roman" w:cs="Times New Roman"/>
          <w:sz w:val="24"/>
          <w:szCs w:val="24"/>
        </w:rPr>
        <w:t>he elimination of a percentage of debt would have to be considered in two different budgetary cycles</w:t>
      </w:r>
      <w:r w:rsidR="00DD18C6">
        <w:rPr>
          <w:rFonts w:ascii="Times New Roman" w:hAnsi="Times New Roman" w:cs="Times New Roman"/>
          <w:sz w:val="24"/>
          <w:szCs w:val="24"/>
        </w:rPr>
        <w:t>: state and school district</w:t>
      </w:r>
      <w:r w:rsidR="005E5F33" w:rsidRPr="000951DD">
        <w:rPr>
          <w:rFonts w:ascii="Times New Roman" w:hAnsi="Times New Roman" w:cs="Times New Roman"/>
          <w:sz w:val="24"/>
          <w:szCs w:val="24"/>
        </w:rPr>
        <w:t xml:space="preserve">.  If appropriated in the state’s budget for </w:t>
      </w:r>
      <w:r w:rsidR="00DD18C6">
        <w:rPr>
          <w:rFonts w:ascii="Times New Roman" w:hAnsi="Times New Roman" w:cs="Times New Roman"/>
          <w:sz w:val="24"/>
          <w:szCs w:val="24"/>
        </w:rPr>
        <w:t xml:space="preserve">FY ’24, for example, the reduction </w:t>
      </w:r>
      <w:r w:rsidR="005E5F33" w:rsidRPr="000951DD">
        <w:rPr>
          <w:rFonts w:ascii="Times New Roman" w:hAnsi="Times New Roman" w:cs="Times New Roman"/>
          <w:sz w:val="24"/>
          <w:szCs w:val="24"/>
        </w:rPr>
        <w:t>would miss school districts</w:t>
      </w:r>
      <w:r w:rsidR="00DD18C6">
        <w:rPr>
          <w:rFonts w:ascii="Times New Roman" w:hAnsi="Times New Roman" w:cs="Times New Roman"/>
          <w:sz w:val="24"/>
          <w:szCs w:val="24"/>
        </w:rPr>
        <w:t>’ deadline of April 23,</w:t>
      </w:r>
      <w:r w:rsidR="005E5F33" w:rsidRPr="000951DD">
        <w:rPr>
          <w:rFonts w:ascii="Times New Roman" w:hAnsi="Times New Roman" w:cs="Times New Roman"/>
          <w:sz w:val="24"/>
          <w:szCs w:val="24"/>
        </w:rPr>
        <w:t xml:space="preserve"> for the 23-24 school year.  Therefore, </w:t>
      </w:r>
      <w:r w:rsidR="00DD18C6">
        <w:rPr>
          <w:rFonts w:ascii="Times New Roman" w:hAnsi="Times New Roman" w:cs="Times New Roman"/>
          <w:sz w:val="24"/>
          <w:szCs w:val="24"/>
        </w:rPr>
        <w:t xml:space="preserve">debt reduction </w:t>
      </w:r>
      <w:r w:rsidR="005E5F33" w:rsidRPr="000951DD">
        <w:rPr>
          <w:rFonts w:ascii="Times New Roman" w:hAnsi="Times New Roman" w:cs="Times New Roman"/>
          <w:sz w:val="24"/>
          <w:szCs w:val="24"/>
        </w:rPr>
        <w:t>funds could be held in districts</w:t>
      </w:r>
      <w:r w:rsidR="00DD18C6">
        <w:rPr>
          <w:rFonts w:ascii="Times New Roman" w:hAnsi="Times New Roman" w:cs="Times New Roman"/>
          <w:sz w:val="24"/>
          <w:szCs w:val="24"/>
        </w:rPr>
        <w:t>’</w:t>
      </w:r>
      <w:r w:rsidR="005E5F33" w:rsidRPr="000951DD">
        <w:rPr>
          <w:rFonts w:ascii="Times New Roman" w:hAnsi="Times New Roman" w:cs="Times New Roman"/>
          <w:sz w:val="24"/>
          <w:szCs w:val="24"/>
        </w:rPr>
        <w:t xml:space="preserve"> Fund 40 (Reserve Accounts) for application in the</w:t>
      </w:r>
      <w:r w:rsidR="00DD18C6">
        <w:rPr>
          <w:rFonts w:ascii="Times New Roman" w:hAnsi="Times New Roman" w:cs="Times New Roman"/>
          <w:sz w:val="24"/>
          <w:szCs w:val="24"/>
        </w:rPr>
        <w:t>ir</w:t>
      </w:r>
      <w:r w:rsidR="005E5F33" w:rsidRPr="000951DD">
        <w:rPr>
          <w:rFonts w:ascii="Times New Roman" w:hAnsi="Times New Roman" w:cs="Times New Roman"/>
          <w:sz w:val="24"/>
          <w:szCs w:val="24"/>
        </w:rPr>
        <w:t xml:space="preserve"> 24-25 budget</w:t>
      </w:r>
      <w:r w:rsidR="00DD18C6">
        <w:rPr>
          <w:rFonts w:ascii="Times New Roman" w:hAnsi="Times New Roman" w:cs="Times New Roman"/>
          <w:sz w:val="24"/>
          <w:szCs w:val="24"/>
        </w:rPr>
        <w:t>s</w:t>
      </w:r>
      <w:r w:rsidR="005E5F33" w:rsidRPr="000951DD">
        <w:rPr>
          <w:rFonts w:ascii="Times New Roman" w:hAnsi="Times New Roman" w:cs="Times New Roman"/>
          <w:sz w:val="24"/>
          <w:szCs w:val="24"/>
        </w:rPr>
        <w:t xml:space="preserve">.  </w:t>
      </w:r>
    </w:p>
    <w:p w:rsidR="005E5F33" w:rsidRPr="000951DD" w:rsidRDefault="005E5F33" w:rsidP="000951DD">
      <w:pPr>
        <w:pStyle w:val="ListParagraph"/>
        <w:numPr>
          <w:ilvl w:val="1"/>
          <w:numId w:val="5"/>
        </w:numPr>
        <w:spacing w:after="0" w:line="480" w:lineRule="auto"/>
        <w:rPr>
          <w:rFonts w:ascii="Times New Roman" w:eastAsia="Times New Roman" w:hAnsi="Times New Roman" w:cs="Times New Roman"/>
          <w:b/>
          <w:sz w:val="24"/>
          <w:szCs w:val="24"/>
        </w:rPr>
      </w:pPr>
      <w:r w:rsidRPr="000951DD">
        <w:rPr>
          <w:rFonts w:ascii="Times New Roman" w:hAnsi="Times New Roman" w:cs="Times New Roman"/>
          <w:sz w:val="24"/>
          <w:szCs w:val="24"/>
        </w:rPr>
        <w:t xml:space="preserve">This </w:t>
      </w:r>
      <w:r w:rsidR="00DD18C6">
        <w:rPr>
          <w:rFonts w:ascii="Times New Roman" w:hAnsi="Times New Roman" w:cs="Times New Roman"/>
          <w:sz w:val="24"/>
          <w:szCs w:val="24"/>
        </w:rPr>
        <w:t>structured timeframe</w:t>
      </w:r>
      <w:r w:rsidRPr="000951DD">
        <w:rPr>
          <w:rFonts w:ascii="Times New Roman" w:hAnsi="Times New Roman" w:cs="Times New Roman"/>
          <w:sz w:val="24"/>
          <w:szCs w:val="24"/>
        </w:rPr>
        <w:t xml:space="preserve"> will be necessary</w:t>
      </w:r>
      <w:r w:rsidR="00DD18C6">
        <w:rPr>
          <w:rFonts w:ascii="Times New Roman" w:hAnsi="Times New Roman" w:cs="Times New Roman"/>
          <w:sz w:val="24"/>
          <w:szCs w:val="24"/>
        </w:rPr>
        <w:t>,</w:t>
      </w:r>
      <w:r w:rsidRPr="000951DD">
        <w:rPr>
          <w:rFonts w:ascii="Times New Roman" w:hAnsi="Times New Roman" w:cs="Times New Roman"/>
          <w:sz w:val="24"/>
          <w:szCs w:val="24"/>
        </w:rPr>
        <w:t xml:space="preserve"> as districts will need to work with bond council</w:t>
      </w:r>
      <w:r w:rsidR="00DD18C6">
        <w:rPr>
          <w:rFonts w:ascii="Times New Roman" w:hAnsi="Times New Roman" w:cs="Times New Roman"/>
          <w:sz w:val="24"/>
          <w:szCs w:val="24"/>
        </w:rPr>
        <w:t>s</w:t>
      </w:r>
      <w:r w:rsidRPr="000951DD">
        <w:rPr>
          <w:rFonts w:ascii="Times New Roman" w:hAnsi="Times New Roman" w:cs="Times New Roman"/>
          <w:sz w:val="24"/>
          <w:szCs w:val="24"/>
        </w:rPr>
        <w:t xml:space="preserve"> and auditors regarding applying funds to one</w:t>
      </w:r>
      <w:r w:rsidR="00DD18C6">
        <w:rPr>
          <w:rFonts w:ascii="Times New Roman" w:hAnsi="Times New Roman" w:cs="Times New Roman"/>
          <w:sz w:val="24"/>
          <w:szCs w:val="24"/>
        </w:rPr>
        <w:t>-</w:t>
      </w:r>
      <w:r w:rsidRPr="000951DD">
        <w:rPr>
          <w:rFonts w:ascii="Times New Roman" w:hAnsi="Times New Roman" w:cs="Times New Roman"/>
          <w:sz w:val="24"/>
          <w:szCs w:val="24"/>
        </w:rPr>
        <w:t xml:space="preserve">time payments for short term fiscal relief, paying off </w:t>
      </w:r>
      <w:r w:rsidR="00DD18C6">
        <w:rPr>
          <w:rFonts w:ascii="Times New Roman" w:hAnsi="Times New Roman" w:cs="Times New Roman"/>
          <w:sz w:val="24"/>
          <w:szCs w:val="24"/>
        </w:rPr>
        <w:t>existing</w:t>
      </w:r>
      <w:r w:rsidRPr="000951DD">
        <w:rPr>
          <w:rFonts w:ascii="Times New Roman" w:hAnsi="Times New Roman" w:cs="Times New Roman"/>
          <w:sz w:val="24"/>
          <w:szCs w:val="24"/>
        </w:rPr>
        <w:t xml:space="preserve"> bond</w:t>
      </w:r>
      <w:r w:rsidR="00DD18C6">
        <w:rPr>
          <w:rFonts w:ascii="Times New Roman" w:hAnsi="Times New Roman" w:cs="Times New Roman"/>
          <w:sz w:val="24"/>
          <w:szCs w:val="24"/>
        </w:rPr>
        <w:t>s</w:t>
      </w:r>
      <w:r w:rsidRPr="000951DD">
        <w:rPr>
          <w:rFonts w:ascii="Times New Roman" w:hAnsi="Times New Roman" w:cs="Times New Roman"/>
          <w:sz w:val="24"/>
          <w:szCs w:val="24"/>
        </w:rPr>
        <w:t xml:space="preserve">, or </w:t>
      </w:r>
      <w:r w:rsidR="00DD18C6">
        <w:rPr>
          <w:rFonts w:ascii="Times New Roman" w:hAnsi="Times New Roman" w:cs="Times New Roman"/>
          <w:sz w:val="24"/>
          <w:szCs w:val="24"/>
        </w:rPr>
        <w:t>restructuring debt</w:t>
      </w:r>
      <w:r w:rsidRPr="000951DD">
        <w:rPr>
          <w:rFonts w:ascii="Times New Roman" w:hAnsi="Times New Roman" w:cs="Times New Roman"/>
          <w:sz w:val="24"/>
          <w:szCs w:val="24"/>
        </w:rPr>
        <w:t>.</w:t>
      </w:r>
    </w:p>
    <w:p w:rsidR="005E5F33" w:rsidRPr="000951DD" w:rsidRDefault="005E5F33" w:rsidP="000951DD">
      <w:pPr>
        <w:pStyle w:val="ListParagraph"/>
        <w:numPr>
          <w:ilvl w:val="1"/>
          <w:numId w:val="5"/>
        </w:numPr>
        <w:spacing w:after="0" w:line="480" w:lineRule="auto"/>
        <w:rPr>
          <w:rFonts w:ascii="Times New Roman" w:eastAsia="Times New Roman" w:hAnsi="Times New Roman" w:cs="Times New Roman"/>
          <w:bCs/>
          <w:sz w:val="24"/>
          <w:szCs w:val="24"/>
        </w:rPr>
      </w:pPr>
      <w:r w:rsidRPr="000951DD">
        <w:rPr>
          <w:rFonts w:ascii="Times New Roman" w:eastAsia="Times New Roman" w:hAnsi="Times New Roman" w:cs="Times New Roman"/>
          <w:bCs/>
          <w:sz w:val="24"/>
          <w:szCs w:val="24"/>
        </w:rPr>
        <w:t>An additional option would be to allow districts to utilize a one</w:t>
      </w:r>
      <w:r w:rsidR="00DD18C6">
        <w:rPr>
          <w:rFonts w:ascii="Times New Roman" w:eastAsia="Times New Roman" w:hAnsi="Times New Roman" w:cs="Times New Roman"/>
          <w:bCs/>
          <w:sz w:val="24"/>
          <w:szCs w:val="24"/>
        </w:rPr>
        <w:t>-</w:t>
      </w:r>
      <w:r w:rsidRPr="000951DD">
        <w:rPr>
          <w:rFonts w:ascii="Times New Roman" w:eastAsia="Times New Roman" w:hAnsi="Times New Roman" w:cs="Times New Roman"/>
          <w:bCs/>
          <w:sz w:val="24"/>
          <w:szCs w:val="24"/>
        </w:rPr>
        <w:t xml:space="preserve">time Spending Growth Limitation Adjustment (SGLA) to increase local taxing authority at the same rate </w:t>
      </w:r>
      <w:r w:rsidR="00DD18C6">
        <w:rPr>
          <w:rFonts w:ascii="Times New Roman" w:eastAsia="Times New Roman" w:hAnsi="Times New Roman" w:cs="Times New Roman"/>
          <w:bCs/>
          <w:sz w:val="24"/>
          <w:szCs w:val="24"/>
        </w:rPr>
        <w:t xml:space="preserve">as </w:t>
      </w:r>
      <w:r w:rsidRPr="000951DD">
        <w:rPr>
          <w:rFonts w:ascii="Times New Roman" w:eastAsia="Times New Roman" w:hAnsi="Times New Roman" w:cs="Times New Roman"/>
          <w:bCs/>
          <w:sz w:val="24"/>
          <w:szCs w:val="24"/>
        </w:rPr>
        <w:t xml:space="preserve">the additional one-time debt relief payment.  This would allow </w:t>
      </w:r>
      <w:r w:rsidR="00FE0BB0" w:rsidRPr="000951DD">
        <w:rPr>
          <w:rFonts w:ascii="Times New Roman" w:eastAsia="Times New Roman" w:hAnsi="Times New Roman" w:cs="Times New Roman"/>
          <w:bCs/>
          <w:sz w:val="24"/>
          <w:szCs w:val="24"/>
        </w:rPr>
        <w:t xml:space="preserve">the tax payers to not exceed the </w:t>
      </w:r>
      <w:r w:rsidR="00DD18C6">
        <w:rPr>
          <w:rFonts w:ascii="Times New Roman" w:eastAsia="Times New Roman" w:hAnsi="Times New Roman" w:cs="Times New Roman"/>
          <w:bCs/>
          <w:sz w:val="24"/>
          <w:szCs w:val="24"/>
        </w:rPr>
        <w:t>two percent-</w:t>
      </w:r>
      <w:r w:rsidR="00FE0BB0" w:rsidRPr="000951DD">
        <w:rPr>
          <w:rFonts w:ascii="Times New Roman" w:eastAsia="Times New Roman" w:hAnsi="Times New Roman" w:cs="Times New Roman"/>
          <w:bCs/>
          <w:sz w:val="24"/>
          <w:szCs w:val="24"/>
        </w:rPr>
        <w:t xml:space="preserve">plus debt payment that would have been made and </w:t>
      </w:r>
      <w:r w:rsidR="00DD18C6">
        <w:rPr>
          <w:rFonts w:ascii="Times New Roman" w:eastAsia="Times New Roman" w:hAnsi="Times New Roman" w:cs="Times New Roman"/>
          <w:bCs/>
          <w:sz w:val="24"/>
          <w:szCs w:val="24"/>
        </w:rPr>
        <w:t xml:space="preserve">give districts the option of using </w:t>
      </w:r>
      <w:r w:rsidR="00FE0BB0" w:rsidRPr="000951DD">
        <w:rPr>
          <w:rFonts w:ascii="Times New Roman" w:eastAsia="Times New Roman" w:hAnsi="Times New Roman" w:cs="Times New Roman"/>
          <w:bCs/>
          <w:sz w:val="24"/>
          <w:szCs w:val="24"/>
        </w:rPr>
        <w:t>a tool to fight inflationary prices.</w:t>
      </w:r>
    </w:p>
    <w:p w:rsidR="00646DE4" w:rsidRDefault="00646DE4" w:rsidP="00646DE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Education</w:t>
      </w:r>
    </w:p>
    <w:p w:rsidR="004C4AF0" w:rsidRPr="00646DE4" w:rsidRDefault="007123BA" w:rsidP="00646DE4">
      <w:pPr>
        <w:pStyle w:val="ListParagraph"/>
        <w:numPr>
          <w:ilvl w:val="0"/>
          <w:numId w:val="5"/>
        </w:numPr>
        <w:spacing w:after="0" w:line="480" w:lineRule="auto"/>
        <w:rPr>
          <w:rFonts w:ascii="Times New Roman" w:hAnsi="Times New Roman" w:cs="Times New Roman"/>
          <w:i/>
        </w:rPr>
      </w:pPr>
      <w:r w:rsidRPr="00646DE4">
        <w:rPr>
          <w:rFonts w:ascii="Times New Roman" w:eastAsia="Times New Roman" w:hAnsi="Times New Roman" w:cs="Times New Roman"/>
          <w:b/>
          <w:sz w:val="24"/>
          <w:szCs w:val="24"/>
        </w:rPr>
        <w:t>Pass A4396/S2827 (</w:t>
      </w:r>
      <w:r w:rsidRPr="00646DE4">
        <w:rPr>
          <w:rFonts w:ascii="Times New Roman" w:hAnsi="Times New Roman" w:cs="Times New Roman"/>
          <w:b/>
          <w:sz w:val="24"/>
          <w:szCs w:val="24"/>
        </w:rPr>
        <w:t>(</w:t>
      </w:r>
      <w:proofErr w:type="spellStart"/>
      <w:r w:rsidRPr="00646DE4">
        <w:rPr>
          <w:rFonts w:ascii="Times New Roman" w:hAnsi="Times New Roman" w:cs="Times New Roman"/>
          <w:b/>
          <w:sz w:val="24"/>
          <w:szCs w:val="24"/>
        </w:rPr>
        <w:t>Lampit</w:t>
      </w:r>
      <w:proofErr w:type="spellEnd"/>
      <w:r w:rsidRPr="00646DE4">
        <w:rPr>
          <w:rFonts w:ascii="Times New Roman" w:hAnsi="Times New Roman" w:cs="Times New Roman"/>
          <w:b/>
          <w:sz w:val="24"/>
          <w:szCs w:val="24"/>
        </w:rPr>
        <w:t xml:space="preserve">, </w:t>
      </w:r>
      <w:proofErr w:type="spellStart"/>
      <w:r w:rsidRPr="00646DE4">
        <w:rPr>
          <w:rFonts w:ascii="Times New Roman" w:hAnsi="Times New Roman" w:cs="Times New Roman"/>
          <w:b/>
          <w:sz w:val="24"/>
          <w:szCs w:val="24"/>
        </w:rPr>
        <w:t>Jasey</w:t>
      </w:r>
      <w:proofErr w:type="spellEnd"/>
      <w:r w:rsidRPr="00646DE4">
        <w:rPr>
          <w:rFonts w:ascii="Times New Roman" w:hAnsi="Times New Roman" w:cs="Times New Roman"/>
          <w:b/>
          <w:sz w:val="24"/>
          <w:szCs w:val="24"/>
        </w:rPr>
        <w:t>, Caputo/</w:t>
      </w:r>
      <w:proofErr w:type="spellStart"/>
      <w:r w:rsidRPr="00646DE4">
        <w:rPr>
          <w:rFonts w:ascii="Times New Roman" w:hAnsi="Times New Roman" w:cs="Times New Roman"/>
          <w:b/>
          <w:sz w:val="24"/>
          <w:szCs w:val="24"/>
        </w:rPr>
        <w:t>Codey</w:t>
      </w:r>
      <w:proofErr w:type="spellEnd"/>
      <w:r w:rsidRPr="00646DE4">
        <w:rPr>
          <w:rFonts w:ascii="Times New Roman" w:hAnsi="Times New Roman" w:cs="Times New Roman"/>
          <w:b/>
          <w:sz w:val="24"/>
          <w:szCs w:val="24"/>
        </w:rPr>
        <w:t>)</w:t>
      </w:r>
      <w:r w:rsidR="00646DE4" w:rsidRPr="00646DE4">
        <w:rPr>
          <w:rFonts w:ascii="Times New Roman" w:hAnsi="Times New Roman" w:cs="Times New Roman"/>
          <w:b/>
          <w:sz w:val="24"/>
          <w:szCs w:val="24"/>
        </w:rPr>
        <w:t xml:space="preserve"> </w:t>
      </w:r>
      <w:r w:rsidRPr="00646DE4">
        <w:rPr>
          <w:rFonts w:ascii="Times New Roman" w:hAnsi="Times New Roman" w:cs="Times New Roman"/>
          <w:b/>
          <w:sz w:val="24"/>
          <w:szCs w:val="24"/>
        </w:rPr>
        <w:t xml:space="preserve"> </w:t>
      </w:r>
      <w:r w:rsidRPr="00646DE4">
        <w:rPr>
          <w:rFonts w:ascii="Times New Roman" w:hAnsi="Times New Roman" w:cs="Times New Roman"/>
          <w:sz w:val="24"/>
          <w:szCs w:val="24"/>
        </w:rPr>
        <w:t>The bill</w:t>
      </w:r>
      <w:r w:rsidR="00DD18C6" w:rsidRPr="00646DE4">
        <w:rPr>
          <w:rFonts w:ascii="Times New Roman" w:hAnsi="Times New Roman" w:cs="Times New Roman"/>
          <w:sz w:val="24"/>
          <w:szCs w:val="24"/>
        </w:rPr>
        <w:t>, which has already been passed by the Assembly and awaits hearing in the Senate Budget and Appropriations Committee,</w:t>
      </w:r>
      <w:r w:rsidRPr="00646DE4">
        <w:rPr>
          <w:rFonts w:ascii="Times New Roman" w:hAnsi="Times New Roman" w:cs="Times New Roman"/>
          <w:sz w:val="24"/>
          <w:szCs w:val="24"/>
        </w:rPr>
        <w:t xml:space="preserve"> “provides a timeline within which the Commissioner of Education must issue any adverse finding, adjustment, or penalty regarding an audit submitted by an APSSD.”  The bill also provides a 7-year period for those, and </w:t>
      </w:r>
      <w:proofErr w:type="gramStart"/>
      <w:r w:rsidRPr="00646DE4">
        <w:rPr>
          <w:rFonts w:ascii="Times New Roman" w:hAnsi="Times New Roman" w:cs="Times New Roman"/>
          <w:sz w:val="24"/>
          <w:szCs w:val="24"/>
        </w:rPr>
        <w:t>mentions</w:t>
      </w:r>
      <w:proofErr w:type="gramEnd"/>
      <w:r w:rsidRPr="00646DE4">
        <w:rPr>
          <w:rFonts w:ascii="Times New Roman" w:hAnsi="Times New Roman" w:cs="Times New Roman"/>
          <w:sz w:val="24"/>
          <w:szCs w:val="24"/>
        </w:rPr>
        <w:t xml:space="preserve"> that it is “not uncommon” for the Commissioner’s review to take 20 years. </w:t>
      </w:r>
      <w:r w:rsidRPr="00646DE4">
        <w:rPr>
          <w:rFonts w:ascii="Times New Roman" w:hAnsi="Times New Roman" w:cs="Times New Roman"/>
          <w:i/>
          <w:sz w:val="24"/>
          <w:szCs w:val="24"/>
        </w:rPr>
        <w:t>{N.B.: Approved Private Schools for Students with Disabilities (APSSD)</w:t>
      </w:r>
      <w:r w:rsidR="00E24085" w:rsidRPr="00646DE4">
        <w:rPr>
          <w:rFonts w:ascii="Times New Roman" w:hAnsi="Times New Roman" w:cs="Times New Roman"/>
          <w:i/>
          <w:sz w:val="24"/>
          <w:szCs w:val="24"/>
        </w:rPr>
        <w:t xml:space="preserve"> adjust their tuition eight months after-the-fact and </w:t>
      </w:r>
      <w:r w:rsidR="00646DE4">
        <w:rPr>
          <w:rFonts w:ascii="Times New Roman" w:hAnsi="Times New Roman" w:cs="Times New Roman"/>
          <w:i/>
          <w:sz w:val="24"/>
          <w:szCs w:val="24"/>
        </w:rPr>
        <w:t>one</w:t>
      </w:r>
      <w:r w:rsidR="00E24085" w:rsidRPr="00646DE4">
        <w:rPr>
          <w:rFonts w:ascii="Times New Roman" w:hAnsi="Times New Roman" w:cs="Times New Roman"/>
          <w:i/>
          <w:sz w:val="24"/>
          <w:szCs w:val="24"/>
        </w:rPr>
        <w:t xml:space="preserve"> year after districts set their budgets.  One of our member districts has received nearly $50K of “adjusted” tuition rates for these schools in the past several months.  The APSSD’s provide critical services, but have no cap, and can change their tuition after contracts go out.]  </w:t>
      </w:r>
    </w:p>
    <w:sectPr w:rsidR="004C4AF0" w:rsidRPr="00646DE4" w:rsidSect="004C4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9C2"/>
    <w:multiLevelType w:val="hybridMultilevel"/>
    <w:tmpl w:val="B8CA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F3B56"/>
    <w:multiLevelType w:val="hybridMultilevel"/>
    <w:tmpl w:val="D1EC0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2F1B65"/>
    <w:multiLevelType w:val="hybridMultilevel"/>
    <w:tmpl w:val="795A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24229"/>
    <w:multiLevelType w:val="hybridMultilevel"/>
    <w:tmpl w:val="A8D69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AE11E3"/>
    <w:multiLevelType w:val="hybridMultilevel"/>
    <w:tmpl w:val="B9B4E41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CB625ED"/>
    <w:multiLevelType w:val="hybridMultilevel"/>
    <w:tmpl w:val="3884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074A7"/>
    <w:multiLevelType w:val="hybridMultilevel"/>
    <w:tmpl w:val="BE10EAF0"/>
    <w:lvl w:ilvl="0" w:tplc="46F0CC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savePreviewPicture/>
  <w:compat/>
  <w:rsids>
    <w:rsidRoot w:val="000D23B4"/>
    <w:rsid w:val="000050B3"/>
    <w:rsid w:val="00021373"/>
    <w:rsid w:val="0006141D"/>
    <w:rsid w:val="000951DD"/>
    <w:rsid w:val="000D23B4"/>
    <w:rsid w:val="001F2840"/>
    <w:rsid w:val="00204A53"/>
    <w:rsid w:val="004C4AF0"/>
    <w:rsid w:val="005308B6"/>
    <w:rsid w:val="00531156"/>
    <w:rsid w:val="005D2EBC"/>
    <w:rsid w:val="005E3706"/>
    <w:rsid w:val="005E5F33"/>
    <w:rsid w:val="00646DE4"/>
    <w:rsid w:val="00672F95"/>
    <w:rsid w:val="007123BA"/>
    <w:rsid w:val="00763D67"/>
    <w:rsid w:val="008A5BFA"/>
    <w:rsid w:val="009876BF"/>
    <w:rsid w:val="00A665EE"/>
    <w:rsid w:val="00B9248B"/>
    <w:rsid w:val="00BF4F70"/>
    <w:rsid w:val="00C72144"/>
    <w:rsid w:val="00DD18C6"/>
    <w:rsid w:val="00E24085"/>
    <w:rsid w:val="00EB4545"/>
    <w:rsid w:val="00EC4100"/>
    <w:rsid w:val="00EF79C3"/>
    <w:rsid w:val="00FE0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D23B4"/>
  </w:style>
  <w:style w:type="paragraph" w:styleId="NormalWeb">
    <w:name w:val="Normal (Web)"/>
    <w:basedOn w:val="Normal"/>
    <w:uiPriority w:val="99"/>
    <w:semiHidden/>
    <w:unhideWhenUsed/>
    <w:rsid w:val="000D23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3B4"/>
    <w:pPr>
      <w:ind w:left="720"/>
      <w:contextualSpacing/>
    </w:pPr>
  </w:style>
  <w:style w:type="character" w:customStyle="1" w:styleId="markedcontent">
    <w:name w:val="markedcontent"/>
    <w:basedOn w:val="DefaultParagraphFont"/>
    <w:rsid w:val="000D23B4"/>
  </w:style>
  <w:style w:type="paragraph" w:styleId="BalloonText">
    <w:name w:val="Balloon Text"/>
    <w:basedOn w:val="Normal"/>
    <w:link w:val="BalloonTextChar"/>
    <w:uiPriority w:val="99"/>
    <w:semiHidden/>
    <w:unhideWhenUsed/>
    <w:rsid w:val="00646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E4"/>
    <w:rPr>
      <w:rFonts w:ascii="Tahoma" w:hAnsi="Tahoma" w:cs="Tahoma"/>
      <w:sz w:val="16"/>
      <w:szCs w:val="16"/>
    </w:rPr>
  </w:style>
  <w:style w:type="character" w:styleId="Hyperlink">
    <w:name w:val="Hyperlink"/>
    <w:basedOn w:val="DefaultParagraphFont"/>
    <w:uiPriority w:val="99"/>
    <w:unhideWhenUsed/>
    <w:rsid w:val="00646D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8048269">
      <w:bodyDiv w:val="1"/>
      <w:marLeft w:val="0"/>
      <w:marRight w:val="0"/>
      <w:marTop w:val="0"/>
      <w:marBottom w:val="0"/>
      <w:divBdr>
        <w:top w:val="none" w:sz="0" w:space="0" w:color="auto"/>
        <w:left w:val="none" w:sz="0" w:space="0" w:color="auto"/>
        <w:bottom w:val="none" w:sz="0" w:space="0" w:color="auto"/>
        <w:right w:val="none" w:sz="0" w:space="0" w:color="auto"/>
      </w:divBdr>
      <w:divsChild>
        <w:div w:id="1272278036">
          <w:marLeft w:val="0"/>
          <w:marRight w:val="0"/>
          <w:marTop w:val="0"/>
          <w:marBottom w:val="0"/>
          <w:divBdr>
            <w:top w:val="none" w:sz="0" w:space="0" w:color="auto"/>
            <w:left w:val="none" w:sz="0" w:space="0" w:color="auto"/>
            <w:bottom w:val="none" w:sz="0" w:space="0" w:color="auto"/>
            <w:right w:val="none" w:sz="0" w:space="0" w:color="auto"/>
          </w:divBdr>
        </w:div>
        <w:div w:id="1821997287">
          <w:marLeft w:val="0"/>
          <w:marRight w:val="0"/>
          <w:marTop w:val="0"/>
          <w:marBottom w:val="0"/>
          <w:divBdr>
            <w:top w:val="none" w:sz="0" w:space="0" w:color="auto"/>
            <w:left w:val="none" w:sz="0" w:space="0" w:color="auto"/>
            <w:bottom w:val="none" w:sz="0" w:space="0" w:color="auto"/>
            <w:right w:val="none" w:sz="0" w:space="0" w:color="auto"/>
          </w:divBdr>
        </w:div>
      </w:divsChild>
    </w:div>
    <w:div w:id="1836535154">
      <w:bodyDiv w:val="1"/>
      <w:marLeft w:val="0"/>
      <w:marRight w:val="0"/>
      <w:marTop w:val="0"/>
      <w:marBottom w:val="0"/>
      <w:divBdr>
        <w:top w:val="none" w:sz="0" w:space="0" w:color="auto"/>
        <w:left w:val="none" w:sz="0" w:space="0" w:color="auto"/>
        <w:bottom w:val="none" w:sz="0" w:space="0" w:color="auto"/>
        <w:right w:val="none" w:sz="0" w:space="0" w:color="auto"/>
      </w:divBdr>
    </w:div>
    <w:div w:id="1864592783">
      <w:bodyDiv w:val="1"/>
      <w:marLeft w:val="0"/>
      <w:marRight w:val="0"/>
      <w:marTop w:val="0"/>
      <w:marBottom w:val="0"/>
      <w:divBdr>
        <w:top w:val="none" w:sz="0" w:space="0" w:color="auto"/>
        <w:left w:val="none" w:sz="0" w:space="0" w:color="auto"/>
        <w:bottom w:val="none" w:sz="0" w:space="0" w:color="auto"/>
        <w:right w:val="none" w:sz="0" w:space="0" w:color="auto"/>
      </w:divBdr>
      <w:divsChild>
        <w:div w:id="1595092044">
          <w:marLeft w:val="0"/>
          <w:marRight w:val="0"/>
          <w:marTop w:val="0"/>
          <w:marBottom w:val="0"/>
          <w:divBdr>
            <w:top w:val="none" w:sz="0" w:space="0" w:color="auto"/>
            <w:left w:val="none" w:sz="0" w:space="0" w:color="auto"/>
            <w:bottom w:val="none" w:sz="0" w:space="0" w:color="auto"/>
            <w:right w:val="none" w:sz="0" w:space="0" w:color="auto"/>
          </w:divBdr>
          <w:divsChild>
            <w:div w:id="557741620">
              <w:marLeft w:val="0"/>
              <w:marRight w:val="0"/>
              <w:marTop w:val="0"/>
              <w:marBottom w:val="0"/>
              <w:divBdr>
                <w:top w:val="none" w:sz="0" w:space="0" w:color="auto"/>
                <w:left w:val="none" w:sz="0" w:space="0" w:color="auto"/>
                <w:bottom w:val="none" w:sz="0" w:space="0" w:color="auto"/>
                <w:right w:val="none" w:sz="0" w:space="0" w:color="auto"/>
              </w:divBdr>
              <w:divsChild>
                <w:div w:id="20710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cschools.org/" TargetMode="External"/><Relationship Id="rId3" Type="http://schemas.openxmlformats.org/officeDocument/2006/relationships/settings" Target="settings.xml"/><Relationship Id="rId7" Type="http://schemas.openxmlformats.org/officeDocument/2006/relationships/hyperlink" Target="tel:732%20996%209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cschool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cp:lastPrinted>2023-03-24T17:41:00Z</cp:lastPrinted>
  <dcterms:created xsi:type="dcterms:W3CDTF">2023-01-31T15:16:00Z</dcterms:created>
  <dcterms:modified xsi:type="dcterms:W3CDTF">2023-03-24T17:42:00Z</dcterms:modified>
</cp:coreProperties>
</file>